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6DF570B0"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DF6450">
        <w:rPr>
          <w:rFonts w:ascii="Cambria" w:hAnsi="Cambria" w:cs="Times New Roman"/>
          <w:b/>
          <w:bCs/>
          <w:sz w:val="26"/>
          <w:szCs w:val="26"/>
        </w:rPr>
        <w:t>Working Wonders</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D7553B" w:rsidRPr="00613791">
        <w:rPr>
          <w:rFonts w:ascii="Cambria" w:hAnsi="Cambria" w:cs="Times New Roman"/>
          <w:b/>
          <w:bCs/>
          <w:sz w:val="26"/>
          <w:szCs w:val="26"/>
        </w:rPr>
        <w:t xml:space="preserve"> </w:t>
      </w:r>
      <w:r w:rsidR="00E5387C"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4639C7">
        <w:rPr>
          <w:rFonts w:ascii="Cambria" w:hAnsi="Cambria" w:cs="Times New Roman"/>
          <w:b/>
          <w:bCs/>
          <w:sz w:val="26"/>
          <w:szCs w:val="26"/>
        </w:rPr>
        <w:t xml:space="preserve">  </w:t>
      </w:r>
      <w:r w:rsidR="002C5F10">
        <w:rPr>
          <w:rFonts w:ascii="Cambria" w:hAnsi="Cambria" w:cs="Times New Roman"/>
          <w:b/>
          <w:bCs/>
          <w:sz w:val="26"/>
          <w:szCs w:val="26"/>
        </w:rPr>
        <w:tab/>
        <w:t xml:space="preserve">         </w:t>
      </w:r>
      <w:r w:rsidR="00EE4662">
        <w:rPr>
          <w:rFonts w:ascii="Cambria" w:hAnsi="Cambria" w:cs="Times New Roman"/>
          <w:b/>
          <w:bCs/>
          <w:sz w:val="26"/>
          <w:szCs w:val="26"/>
        </w:rPr>
        <w:t xml:space="preserve">         </w:t>
      </w:r>
      <w:r w:rsidR="0030106A">
        <w:rPr>
          <w:rFonts w:ascii="Cambria" w:hAnsi="Cambria" w:cs="Times New Roman"/>
          <w:b/>
          <w:bCs/>
          <w:sz w:val="26"/>
          <w:szCs w:val="26"/>
        </w:rPr>
        <w:t xml:space="preserve"> </w:t>
      </w:r>
      <w:r w:rsidR="00187618">
        <w:rPr>
          <w:rFonts w:ascii="Cambria" w:hAnsi="Cambria" w:cs="Times New Roman"/>
          <w:b/>
          <w:bCs/>
          <w:sz w:val="26"/>
          <w:szCs w:val="26"/>
        </w:rPr>
        <w:t xml:space="preserve"> </w:t>
      </w:r>
      <w:r w:rsidR="00572106">
        <w:rPr>
          <w:rFonts w:ascii="Cambria" w:hAnsi="Cambria" w:cs="Times New Roman"/>
          <w:sz w:val="26"/>
          <w:szCs w:val="26"/>
        </w:rPr>
        <w:t xml:space="preserve"> </w:t>
      </w:r>
      <w:r w:rsidR="00187618">
        <w:rPr>
          <w:rFonts w:ascii="Cambria" w:hAnsi="Cambria" w:cs="Times New Roman"/>
          <w:sz w:val="26"/>
          <w:szCs w:val="26"/>
        </w:rPr>
        <w:t>Rev. Dr. E. Scott Jones</w:t>
      </w:r>
      <w:r w:rsidR="00AB3763" w:rsidRPr="00613791">
        <w:rPr>
          <w:rFonts w:ascii="Cambria" w:hAnsi="Cambria" w:cs="Times New Roman"/>
          <w:sz w:val="26"/>
          <w:szCs w:val="26"/>
        </w:rPr>
        <w:br/>
      </w:r>
      <w:r w:rsidR="00DF6450">
        <w:rPr>
          <w:rFonts w:ascii="Cambria" w:hAnsi="Cambria" w:cs="Times New Roman"/>
          <w:sz w:val="26"/>
          <w:szCs w:val="26"/>
        </w:rPr>
        <w:t>Reformation Sunday</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proofErr w:type="gramStart"/>
      <w:r w:rsidR="00AB3763" w:rsidRPr="00613791">
        <w:rPr>
          <w:rFonts w:ascii="Cambria" w:hAnsi="Cambria" w:cs="Times New Roman"/>
          <w:sz w:val="26"/>
          <w:szCs w:val="26"/>
        </w:rPr>
        <w:t>The</w:t>
      </w:r>
      <w:proofErr w:type="gramEnd"/>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1448F3">
        <w:rPr>
          <w:rFonts w:ascii="Cambria" w:hAnsi="Cambria" w:cs="Times New Roman"/>
          <w:sz w:val="26"/>
          <w:szCs w:val="26"/>
        </w:rPr>
        <w:t xml:space="preserve">Psalm </w:t>
      </w:r>
      <w:r w:rsidR="00DF6450">
        <w:rPr>
          <w:rFonts w:ascii="Cambria" w:hAnsi="Cambria" w:cs="Times New Roman"/>
          <w:sz w:val="26"/>
          <w:szCs w:val="26"/>
        </w:rPr>
        <w:t>77:11-15</w:t>
      </w:r>
      <w:r w:rsidR="00187618">
        <w:rPr>
          <w:rFonts w:ascii="Cambria" w:hAnsi="Cambria" w:cs="Times New Roman"/>
          <w:sz w:val="26"/>
          <w:szCs w:val="26"/>
        </w:rPr>
        <w:tab/>
      </w:r>
      <w:r w:rsidR="002C674F" w:rsidRPr="0061379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ab/>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12647D">
        <w:rPr>
          <w:rFonts w:ascii="Cambria" w:hAnsi="Cambria" w:cs="Times New Roman"/>
          <w:sz w:val="26"/>
          <w:szCs w:val="26"/>
        </w:rPr>
        <w:t xml:space="preserve">October </w:t>
      </w:r>
      <w:r w:rsidR="00DF6450">
        <w:rPr>
          <w:rFonts w:ascii="Cambria" w:hAnsi="Cambria" w:cs="Times New Roman"/>
          <w:sz w:val="26"/>
          <w:szCs w:val="26"/>
        </w:rPr>
        <w:t>26</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p>
    <w:p w14:paraId="0583F3CF" w14:textId="77777777" w:rsidR="00283D48" w:rsidRPr="00613791" w:rsidRDefault="00283D48" w:rsidP="00283D48">
      <w:pPr>
        <w:rPr>
          <w:rFonts w:ascii="Cambria" w:hAnsi="Cambria"/>
          <w:b/>
          <w:bCs/>
          <w:i/>
          <w:iCs/>
          <w:sz w:val="24"/>
          <w:szCs w:val="24"/>
        </w:rPr>
      </w:pPr>
    </w:p>
    <w:p w14:paraId="38E2EC7A" w14:textId="77777777" w:rsidR="00DF6450" w:rsidRPr="00DF6450" w:rsidRDefault="00DF6450" w:rsidP="00DF6450">
      <w:pPr>
        <w:rPr>
          <w:rFonts w:ascii="Cambria" w:hAnsi="Cambria"/>
        </w:rPr>
      </w:pPr>
      <w:r w:rsidRPr="00DF6450">
        <w:rPr>
          <w:rFonts w:ascii="Cambria" w:hAnsi="Cambria"/>
        </w:rPr>
        <w:t>The video game designer Jane McGonigal has written that awe is “the single most overwhelming and gratifying positive emotion we can feel.”  She continues:</w:t>
      </w:r>
    </w:p>
    <w:p w14:paraId="7496C3B5" w14:textId="77777777" w:rsidR="00DF6450" w:rsidRPr="00DF6450" w:rsidRDefault="00DF6450" w:rsidP="00DF6450">
      <w:pPr>
        <w:rPr>
          <w:rFonts w:ascii="Cambria" w:hAnsi="Cambria"/>
        </w:rPr>
      </w:pPr>
    </w:p>
    <w:p w14:paraId="56DEEA38" w14:textId="77777777" w:rsidR="00DF6450" w:rsidRPr="00DF6450" w:rsidRDefault="00DF6450" w:rsidP="00DF6450">
      <w:pPr>
        <w:ind w:left="720"/>
        <w:rPr>
          <w:rFonts w:ascii="Cambria" w:hAnsi="Cambria"/>
        </w:rPr>
      </w:pPr>
      <w:r w:rsidRPr="00DF6450">
        <w:rPr>
          <w:rFonts w:ascii="Cambria" w:hAnsi="Cambria"/>
        </w:rPr>
        <w:t>Whenever we feel awe, we know we’ve found a potential source of meaning.  We’ve discovered a real opportunity to be of service, to band together, to contribute to a larger cause.</w:t>
      </w:r>
    </w:p>
    <w:p w14:paraId="40CC3CBD" w14:textId="77777777" w:rsidR="00DF6450" w:rsidRPr="00DF6450" w:rsidRDefault="00DF6450" w:rsidP="00DF6450">
      <w:pPr>
        <w:ind w:left="720"/>
        <w:rPr>
          <w:rFonts w:ascii="Cambria" w:hAnsi="Cambria"/>
        </w:rPr>
      </w:pPr>
    </w:p>
    <w:p w14:paraId="7642E2B1" w14:textId="77777777" w:rsidR="00DF6450" w:rsidRPr="00DF6450" w:rsidRDefault="00DF6450" w:rsidP="00DF6450">
      <w:pPr>
        <w:ind w:left="720"/>
        <w:rPr>
          <w:rFonts w:ascii="Cambria" w:hAnsi="Cambria"/>
        </w:rPr>
      </w:pPr>
      <w:r w:rsidRPr="00DF6450">
        <w:rPr>
          <w:rFonts w:ascii="Cambria" w:hAnsi="Cambria"/>
        </w:rPr>
        <w:t>In short, awe is a call to collective action.</w:t>
      </w:r>
    </w:p>
    <w:p w14:paraId="7EFF9DCD" w14:textId="77777777" w:rsidR="00DF6450" w:rsidRPr="00DF6450" w:rsidRDefault="00DF6450" w:rsidP="00DF6450">
      <w:pPr>
        <w:rPr>
          <w:rFonts w:ascii="Cambria" w:hAnsi="Cambria"/>
        </w:rPr>
      </w:pPr>
    </w:p>
    <w:p w14:paraId="2F55CB44" w14:textId="77777777" w:rsidR="00DF6450" w:rsidRPr="00DF6450" w:rsidRDefault="00DF6450" w:rsidP="00DF6450">
      <w:pPr>
        <w:rPr>
          <w:rFonts w:ascii="Cambria" w:hAnsi="Cambria"/>
        </w:rPr>
      </w:pPr>
      <w:r w:rsidRPr="00DF6450">
        <w:rPr>
          <w:rFonts w:ascii="Cambria" w:hAnsi="Cambria"/>
        </w:rPr>
        <w:tab/>
        <w:t>This autumn we’ve been exploring awe and its connections to our spirituality, our worship, our understanding of God, and more.  We’ve discussed the importance of beauty and wonder and attention and how those relate to our well-being and living a good, ethical life.  We’ve touched on a lot of various topics, because awe is such a powerful and vital emotional experience.</w:t>
      </w:r>
    </w:p>
    <w:p w14:paraId="0963CB0B" w14:textId="77777777" w:rsidR="00DF6450" w:rsidRPr="00DF6450" w:rsidRDefault="00DF6450" w:rsidP="00DF6450">
      <w:pPr>
        <w:rPr>
          <w:rFonts w:ascii="Cambria" w:hAnsi="Cambria"/>
        </w:rPr>
      </w:pPr>
      <w:r w:rsidRPr="00DF6450">
        <w:rPr>
          <w:rFonts w:ascii="Cambria" w:hAnsi="Cambria"/>
        </w:rPr>
        <w:tab/>
        <w:t xml:space="preserve">Jane McGonigal emphasizes that awe helps to quiet the ego and self-interest, by drawing us into something bigger than ourselves.  She calls this something bigger than </w:t>
      </w:r>
      <w:proofErr w:type="gramStart"/>
      <w:r w:rsidRPr="00DF6450">
        <w:rPr>
          <w:rFonts w:ascii="Cambria" w:hAnsi="Cambria"/>
        </w:rPr>
        <w:t>ourselves</w:t>
      </w:r>
      <w:proofErr w:type="gramEnd"/>
      <w:r w:rsidRPr="00DF6450">
        <w:rPr>
          <w:rFonts w:ascii="Cambria" w:hAnsi="Cambria"/>
        </w:rPr>
        <w:t xml:space="preserve"> “epic.”  The epic is “something that far surpasses the ordinary, especially in size, scale, and intensity.”  Moments of awe can connect us to this feeling of the epic.</w:t>
      </w:r>
    </w:p>
    <w:p w14:paraId="54712895" w14:textId="77777777" w:rsidR="00DF6450" w:rsidRPr="00DF6450" w:rsidRDefault="00DF6450" w:rsidP="00DF6450">
      <w:pPr>
        <w:rPr>
          <w:rFonts w:ascii="Cambria" w:hAnsi="Cambria"/>
        </w:rPr>
      </w:pPr>
      <w:r w:rsidRPr="00DF6450">
        <w:rPr>
          <w:rFonts w:ascii="Cambria" w:hAnsi="Cambria"/>
        </w:rPr>
        <w:tab/>
        <w:t>Through epic stories in which our individual role contributes to a far bigger mission.</w:t>
      </w:r>
    </w:p>
    <w:p w14:paraId="142EAFD4" w14:textId="77777777" w:rsidR="00DF6450" w:rsidRPr="00DF6450" w:rsidRDefault="00DF6450" w:rsidP="00DF6450">
      <w:pPr>
        <w:rPr>
          <w:rFonts w:ascii="Cambria" w:hAnsi="Cambria"/>
        </w:rPr>
      </w:pPr>
      <w:r w:rsidRPr="00DF6450">
        <w:rPr>
          <w:rFonts w:ascii="Cambria" w:hAnsi="Cambria"/>
        </w:rPr>
        <w:tab/>
        <w:t xml:space="preserve">To epic environments, those </w:t>
      </w:r>
      <w:proofErr w:type="gramStart"/>
      <w:r w:rsidRPr="00DF6450">
        <w:rPr>
          <w:rFonts w:ascii="Cambria" w:hAnsi="Cambria"/>
        </w:rPr>
        <w:t>landscapes, or</w:t>
      </w:r>
      <w:proofErr w:type="gramEnd"/>
      <w:r w:rsidRPr="00DF6450">
        <w:rPr>
          <w:rFonts w:ascii="Cambria" w:hAnsi="Cambria"/>
        </w:rPr>
        <w:t xml:space="preserve"> architecture, or designed interactive spaces that immerse us and provoke wonder and curiosity.</w:t>
      </w:r>
    </w:p>
    <w:p w14:paraId="5E1C075E" w14:textId="77777777" w:rsidR="00DF6450" w:rsidRPr="00DF6450" w:rsidRDefault="00DF6450" w:rsidP="00DF6450">
      <w:pPr>
        <w:rPr>
          <w:rFonts w:ascii="Cambria" w:hAnsi="Cambria"/>
        </w:rPr>
      </w:pPr>
      <w:r w:rsidRPr="00DF6450">
        <w:rPr>
          <w:rFonts w:ascii="Cambria" w:hAnsi="Cambria"/>
        </w:rPr>
        <w:tab/>
        <w:t>To the epic projects that draw out over epic time scales and through cooperative efforts to achieve the goal.</w:t>
      </w:r>
    </w:p>
    <w:p w14:paraId="7453998E" w14:textId="77777777" w:rsidR="00DF6450" w:rsidRPr="00DF6450" w:rsidRDefault="00DF6450" w:rsidP="00DF6450">
      <w:pPr>
        <w:rPr>
          <w:rFonts w:ascii="Cambria" w:hAnsi="Cambria"/>
        </w:rPr>
      </w:pPr>
      <w:r w:rsidRPr="00DF6450">
        <w:rPr>
          <w:rFonts w:ascii="Cambria" w:hAnsi="Cambria"/>
        </w:rPr>
        <w:tab/>
        <w:t xml:space="preserve">When </w:t>
      </w:r>
      <w:proofErr w:type="gramStart"/>
      <w:r w:rsidRPr="00DF6450">
        <w:rPr>
          <w:rFonts w:ascii="Cambria" w:hAnsi="Cambria"/>
        </w:rPr>
        <w:t>all of</w:t>
      </w:r>
      <w:proofErr w:type="gramEnd"/>
      <w:r w:rsidRPr="00DF6450">
        <w:rPr>
          <w:rFonts w:ascii="Cambria" w:hAnsi="Cambria"/>
        </w:rPr>
        <w:t xml:space="preserve"> these experiences come </w:t>
      </w:r>
      <w:proofErr w:type="gramStart"/>
      <w:r w:rsidRPr="00DF6450">
        <w:rPr>
          <w:rFonts w:ascii="Cambria" w:hAnsi="Cambria"/>
        </w:rPr>
        <w:t>together</w:t>
      </w:r>
      <w:proofErr w:type="gramEnd"/>
      <w:r w:rsidRPr="00DF6450">
        <w:rPr>
          <w:rFonts w:ascii="Cambria" w:hAnsi="Cambria"/>
        </w:rPr>
        <w:t xml:space="preserve"> we feel a sense of purpose, of mission, of belonging, of meaning.</w:t>
      </w:r>
    </w:p>
    <w:p w14:paraId="4636D8D1" w14:textId="77777777" w:rsidR="00DF6450" w:rsidRPr="00DF6450" w:rsidRDefault="00DF6450" w:rsidP="00DF6450">
      <w:pPr>
        <w:rPr>
          <w:rFonts w:ascii="Cambria" w:hAnsi="Cambria"/>
        </w:rPr>
      </w:pPr>
    </w:p>
    <w:p w14:paraId="4128AA0F" w14:textId="77777777" w:rsidR="00DF6450" w:rsidRPr="00DF6450" w:rsidRDefault="00DF6450" w:rsidP="00DF6450">
      <w:pPr>
        <w:rPr>
          <w:rFonts w:ascii="Cambria" w:hAnsi="Cambria"/>
        </w:rPr>
      </w:pPr>
      <w:r w:rsidRPr="00DF6450">
        <w:rPr>
          <w:rFonts w:ascii="Cambria" w:hAnsi="Cambria"/>
        </w:rPr>
        <w:tab/>
        <w:t xml:space="preserve">Which I thought of while reading and studying the Psalm lesson for today.  Walter Brueggemann describes the whole of psalm 77 as a complaint psalm and points out that in the opening verses the author suggests that he’s experiencing a sleepless night.  </w:t>
      </w:r>
    </w:p>
    <w:p w14:paraId="5010DD03" w14:textId="77777777" w:rsidR="00DF6450" w:rsidRPr="00DF6450" w:rsidRDefault="00DF6450" w:rsidP="00DF6450">
      <w:pPr>
        <w:rPr>
          <w:rFonts w:ascii="Cambria" w:hAnsi="Cambria"/>
        </w:rPr>
      </w:pPr>
      <w:r w:rsidRPr="00DF6450">
        <w:rPr>
          <w:rFonts w:ascii="Cambria" w:hAnsi="Cambria"/>
        </w:rPr>
        <w:tab/>
        <w:t xml:space="preserve">Ever have those?  Are you </w:t>
      </w:r>
      <w:proofErr w:type="gramStart"/>
      <w:r w:rsidRPr="00DF6450">
        <w:rPr>
          <w:rFonts w:ascii="Cambria" w:hAnsi="Cambria"/>
        </w:rPr>
        <w:t>ever kept</w:t>
      </w:r>
      <w:proofErr w:type="gramEnd"/>
      <w:r w:rsidRPr="00DF6450">
        <w:rPr>
          <w:rFonts w:ascii="Cambria" w:hAnsi="Cambria"/>
        </w:rPr>
        <w:t xml:space="preserve"> awake </w:t>
      </w:r>
      <w:proofErr w:type="gramStart"/>
      <w:r w:rsidRPr="00DF6450">
        <w:rPr>
          <w:rFonts w:ascii="Cambria" w:hAnsi="Cambria"/>
        </w:rPr>
        <w:t>by</w:t>
      </w:r>
      <w:proofErr w:type="gramEnd"/>
      <w:r w:rsidRPr="00DF6450">
        <w:rPr>
          <w:rFonts w:ascii="Cambria" w:hAnsi="Cambria"/>
        </w:rPr>
        <w:t xml:space="preserve"> worry and anxiety?  </w:t>
      </w:r>
    </w:p>
    <w:p w14:paraId="31FB9495" w14:textId="77777777" w:rsidR="00DF6450" w:rsidRPr="00DF6450" w:rsidRDefault="00DF6450" w:rsidP="00DF6450">
      <w:pPr>
        <w:rPr>
          <w:rFonts w:ascii="Cambria" w:hAnsi="Cambria"/>
        </w:rPr>
      </w:pPr>
      <w:r w:rsidRPr="00DF6450">
        <w:rPr>
          <w:rFonts w:ascii="Cambria" w:hAnsi="Cambria"/>
        </w:rPr>
        <w:tab/>
        <w:t>Welcome to the human condition.</w:t>
      </w:r>
    </w:p>
    <w:p w14:paraId="1B7FDF77" w14:textId="77777777" w:rsidR="00DF6450" w:rsidRPr="00DF6450" w:rsidRDefault="00DF6450" w:rsidP="00DF6450">
      <w:pPr>
        <w:rPr>
          <w:rFonts w:ascii="Cambria" w:hAnsi="Cambria"/>
        </w:rPr>
      </w:pPr>
      <w:r w:rsidRPr="00DF6450">
        <w:rPr>
          <w:rFonts w:ascii="Cambria" w:hAnsi="Cambria"/>
        </w:rPr>
        <w:lastRenderedPageBreak/>
        <w:tab/>
        <w:t>And it occurred to the authors of scripture as well.  Here is the psalmist, awake in the middle of the night, consumed with worry, annoyed, irritable, and complaining to God.</w:t>
      </w:r>
    </w:p>
    <w:p w14:paraId="13AC88B6" w14:textId="77777777" w:rsidR="00DF6450" w:rsidRPr="00DF6450" w:rsidRDefault="00DF6450" w:rsidP="00DF6450">
      <w:pPr>
        <w:rPr>
          <w:rFonts w:ascii="Cambria" w:hAnsi="Cambria"/>
        </w:rPr>
      </w:pPr>
      <w:r w:rsidRPr="00DF6450">
        <w:rPr>
          <w:rFonts w:ascii="Cambria" w:hAnsi="Cambria"/>
        </w:rPr>
        <w:tab/>
        <w:t xml:space="preserve">But then </w:t>
      </w:r>
      <w:proofErr w:type="gramStart"/>
      <w:r w:rsidRPr="00DF6450">
        <w:rPr>
          <w:rFonts w:ascii="Cambria" w:hAnsi="Cambria"/>
        </w:rPr>
        <w:t>in the midst of</w:t>
      </w:r>
      <w:proofErr w:type="gramEnd"/>
      <w:r w:rsidRPr="00DF6450">
        <w:rPr>
          <w:rFonts w:ascii="Cambria" w:hAnsi="Cambria"/>
        </w:rPr>
        <w:t xml:space="preserve"> the complaint comes the verses I read earlier.  He begins to remember God’s mighty deeds, and what happens?  He seems to be consoled.  Brueggemann writes, “We may judge that the psalmist found resolution for his complaint by reengaging the communal memory . . . by reengaging the defining memory of Israel, this psalmist now knows steadfast love, grace, and compassion.</w:t>
      </w:r>
    </w:p>
    <w:p w14:paraId="5D057599" w14:textId="77777777" w:rsidR="00DF6450" w:rsidRPr="00DF6450" w:rsidRDefault="00DF6450" w:rsidP="00DF6450">
      <w:pPr>
        <w:rPr>
          <w:rFonts w:ascii="Cambria" w:hAnsi="Cambria"/>
        </w:rPr>
      </w:pPr>
      <w:r w:rsidRPr="00DF6450">
        <w:rPr>
          <w:rFonts w:ascii="Cambria" w:hAnsi="Cambria"/>
        </w:rPr>
        <w:tab/>
      </w:r>
      <w:proofErr w:type="gramStart"/>
      <w:r w:rsidRPr="00DF6450">
        <w:rPr>
          <w:rFonts w:ascii="Cambria" w:hAnsi="Cambria"/>
        </w:rPr>
        <w:t>In the midst of</w:t>
      </w:r>
      <w:proofErr w:type="gramEnd"/>
      <w:r w:rsidRPr="00DF6450">
        <w:rPr>
          <w:rFonts w:ascii="Cambria" w:hAnsi="Cambria"/>
        </w:rPr>
        <w:t xml:space="preserve"> his night of sleepless worry, the psalmist remembers what God has done. Remembers the story of his people, and how God has redeemed them from trouble time and again.  The psalmist remembers that he is part of something ancient and lasting, that is far bigger than himself.  He’s part of a community, a people, with history, meaning, and purpose.</w:t>
      </w:r>
    </w:p>
    <w:p w14:paraId="357D535D" w14:textId="77777777" w:rsidR="00DF6450" w:rsidRPr="00DF6450" w:rsidRDefault="00DF6450" w:rsidP="00DF6450">
      <w:pPr>
        <w:rPr>
          <w:rFonts w:ascii="Cambria" w:hAnsi="Cambria"/>
        </w:rPr>
      </w:pPr>
      <w:r w:rsidRPr="00DF6450">
        <w:rPr>
          <w:rFonts w:ascii="Cambria" w:hAnsi="Cambria"/>
        </w:rPr>
        <w:tab/>
        <w:t>And that seems to work.  It eases his worry and maybe allows him to fall back asleep.</w:t>
      </w:r>
    </w:p>
    <w:p w14:paraId="23F3D607" w14:textId="77777777" w:rsidR="00DF6450" w:rsidRPr="00DF6450" w:rsidRDefault="00DF6450" w:rsidP="00DF6450">
      <w:pPr>
        <w:rPr>
          <w:rFonts w:ascii="Cambria" w:hAnsi="Cambria"/>
        </w:rPr>
      </w:pPr>
    </w:p>
    <w:p w14:paraId="5C6689B5" w14:textId="77777777" w:rsidR="00DF6450" w:rsidRPr="00DF6450" w:rsidRDefault="00DF6450" w:rsidP="00DF6450">
      <w:pPr>
        <w:rPr>
          <w:rFonts w:ascii="Cambria" w:hAnsi="Cambria"/>
        </w:rPr>
      </w:pPr>
      <w:r w:rsidRPr="00DF6450">
        <w:rPr>
          <w:rFonts w:ascii="Cambria" w:hAnsi="Cambria"/>
        </w:rPr>
        <w:tab/>
        <w:t xml:space="preserve">The modern research that Jane McGonigal draws </w:t>
      </w:r>
      <w:proofErr w:type="gramStart"/>
      <w:r w:rsidRPr="00DF6450">
        <w:rPr>
          <w:rFonts w:ascii="Cambria" w:hAnsi="Cambria"/>
        </w:rPr>
        <w:t>upon</w:t>
      </w:r>
      <w:proofErr w:type="gramEnd"/>
      <w:r w:rsidRPr="00DF6450">
        <w:rPr>
          <w:rFonts w:ascii="Cambria" w:hAnsi="Cambria"/>
        </w:rPr>
        <w:t xml:space="preserve"> teaches us that much of our human problems, both individual and collective, can be addressed when we feel part of something bigger, something epic.  When we have these experiences of awe.</w:t>
      </w:r>
    </w:p>
    <w:p w14:paraId="64BDC350" w14:textId="77777777" w:rsidR="00DF6450" w:rsidRPr="00DF6450" w:rsidRDefault="00DF6450" w:rsidP="00DF6450">
      <w:pPr>
        <w:rPr>
          <w:rFonts w:ascii="Cambria" w:hAnsi="Cambria"/>
        </w:rPr>
      </w:pPr>
      <w:r w:rsidRPr="00DF6450">
        <w:rPr>
          <w:rFonts w:ascii="Cambria" w:hAnsi="Cambria"/>
        </w:rPr>
        <w:tab/>
      </w:r>
    </w:p>
    <w:p w14:paraId="5EFAB6BE" w14:textId="77777777" w:rsidR="00DF6450" w:rsidRPr="00DF6450" w:rsidRDefault="00DF6450" w:rsidP="00DF6450">
      <w:pPr>
        <w:rPr>
          <w:rFonts w:ascii="Cambria" w:hAnsi="Cambria"/>
        </w:rPr>
      </w:pPr>
      <w:r w:rsidRPr="00DF6450">
        <w:rPr>
          <w:rFonts w:ascii="Cambria" w:hAnsi="Cambria"/>
        </w:rPr>
        <w:tab/>
        <w:t xml:space="preserve">Now, I mentioned that she’s a video game designer.  </w:t>
      </w:r>
    </w:p>
    <w:p w14:paraId="53417954" w14:textId="77777777" w:rsidR="00DF6450" w:rsidRPr="00DF6450" w:rsidRDefault="00DF6450" w:rsidP="00DF6450">
      <w:pPr>
        <w:rPr>
          <w:rFonts w:ascii="Cambria" w:hAnsi="Cambria"/>
        </w:rPr>
      </w:pPr>
      <w:r w:rsidRPr="00DF6450">
        <w:rPr>
          <w:rFonts w:ascii="Cambria" w:hAnsi="Cambria"/>
        </w:rPr>
        <w:tab/>
        <w:t xml:space="preserve">I first encountered her back in 2010 when she was on some NPR show being interviewed for </w:t>
      </w:r>
      <w:proofErr w:type="gramStart"/>
      <w:r w:rsidRPr="00DF6450">
        <w:rPr>
          <w:rFonts w:ascii="Cambria" w:hAnsi="Cambria"/>
        </w:rPr>
        <w:t>her then</w:t>
      </w:r>
      <w:proofErr w:type="gramEnd"/>
      <w:r w:rsidRPr="00DF6450">
        <w:rPr>
          <w:rFonts w:ascii="Cambria" w:hAnsi="Cambria"/>
        </w:rPr>
        <w:t xml:space="preserve"> new book </w:t>
      </w:r>
      <w:r w:rsidRPr="00DF6450">
        <w:rPr>
          <w:rFonts w:ascii="Cambria" w:hAnsi="Cambria"/>
          <w:i/>
          <w:iCs/>
        </w:rPr>
        <w:t>Reality Is Broken.</w:t>
      </w:r>
      <w:r w:rsidRPr="00DF6450">
        <w:rPr>
          <w:rFonts w:ascii="Cambria" w:hAnsi="Cambria"/>
        </w:rPr>
        <w:t xml:space="preserve">  Remember, that was her title in 2010.  She seems to have been onto something.  </w:t>
      </w:r>
    </w:p>
    <w:p w14:paraId="11D87159" w14:textId="77777777" w:rsidR="00DF6450" w:rsidRPr="00DF6450" w:rsidRDefault="00DF6450" w:rsidP="00DF6450">
      <w:pPr>
        <w:rPr>
          <w:rFonts w:ascii="Cambria" w:hAnsi="Cambria"/>
        </w:rPr>
      </w:pPr>
      <w:r w:rsidRPr="00DF6450">
        <w:rPr>
          <w:rFonts w:ascii="Cambria" w:hAnsi="Cambria"/>
        </w:rPr>
        <w:tab/>
        <w:t xml:space="preserve">Listening to the interview so intrigued me, I watched her </w:t>
      </w:r>
      <w:proofErr w:type="spellStart"/>
      <w:r w:rsidRPr="00DF6450">
        <w:rPr>
          <w:rFonts w:ascii="Cambria" w:hAnsi="Cambria"/>
        </w:rPr>
        <w:t>TEDTalk</w:t>
      </w:r>
      <w:proofErr w:type="spellEnd"/>
      <w:r w:rsidRPr="00DF6450">
        <w:rPr>
          <w:rFonts w:ascii="Cambria" w:hAnsi="Cambria"/>
        </w:rPr>
        <w:t xml:space="preserve"> when I got home and then ordered the book and read </w:t>
      </w:r>
      <w:proofErr w:type="gramStart"/>
      <w:r w:rsidRPr="00DF6450">
        <w:rPr>
          <w:rFonts w:ascii="Cambria" w:hAnsi="Cambria"/>
        </w:rPr>
        <w:t>it, and</w:t>
      </w:r>
      <w:proofErr w:type="gramEnd"/>
      <w:r w:rsidRPr="00DF6450">
        <w:rPr>
          <w:rFonts w:ascii="Cambria" w:hAnsi="Cambria"/>
        </w:rPr>
        <w:t xml:space="preserve"> ultimately developed an entire sermon series from it.</w:t>
      </w:r>
    </w:p>
    <w:p w14:paraId="3781110A" w14:textId="77777777" w:rsidR="00DF6450" w:rsidRPr="00DF6450" w:rsidRDefault="00DF6450" w:rsidP="00DF6450">
      <w:pPr>
        <w:rPr>
          <w:rFonts w:ascii="Cambria" w:hAnsi="Cambria"/>
        </w:rPr>
      </w:pPr>
      <w:r w:rsidRPr="00DF6450">
        <w:rPr>
          <w:rFonts w:ascii="Cambria" w:hAnsi="Cambria"/>
        </w:rPr>
        <w:tab/>
        <w:t xml:space="preserve">She argued that one reason video games were so popular and people were spending so much time playing them is because they were better than reality.  Better, in that they </w:t>
      </w:r>
      <w:proofErr w:type="gramStart"/>
      <w:r w:rsidRPr="00DF6450">
        <w:rPr>
          <w:rFonts w:ascii="Cambria" w:hAnsi="Cambria"/>
        </w:rPr>
        <w:t>provided</w:t>
      </w:r>
      <w:proofErr w:type="gramEnd"/>
      <w:r w:rsidRPr="00DF6450">
        <w:rPr>
          <w:rFonts w:ascii="Cambria" w:hAnsi="Cambria"/>
        </w:rPr>
        <w:t xml:space="preserve"> what psychologically our brains need </w:t>
      </w:r>
      <w:proofErr w:type="gramStart"/>
      <w:r w:rsidRPr="00DF6450">
        <w:rPr>
          <w:rFonts w:ascii="Cambria" w:hAnsi="Cambria"/>
        </w:rPr>
        <w:t>in order to</w:t>
      </w:r>
      <w:proofErr w:type="gramEnd"/>
      <w:r w:rsidRPr="00DF6450">
        <w:rPr>
          <w:rFonts w:ascii="Cambria" w:hAnsi="Cambria"/>
        </w:rPr>
        <w:t xml:space="preserve"> feel good.</w:t>
      </w:r>
    </w:p>
    <w:p w14:paraId="6D777ED4" w14:textId="77777777" w:rsidR="00DF6450" w:rsidRPr="00DF6450" w:rsidRDefault="00DF6450" w:rsidP="00DF6450">
      <w:pPr>
        <w:rPr>
          <w:rFonts w:ascii="Cambria" w:hAnsi="Cambria"/>
        </w:rPr>
      </w:pPr>
      <w:r w:rsidRPr="00DF6450">
        <w:rPr>
          <w:rFonts w:ascii="Cambria" w:hAnsi="Cambria"/>
        </w:rPr>
        <w:tab/>
        <w:t>In video games, especially the vast multi-player games, we meet many collaborators who believe in us and help us achieve our goals.</w:t>
      </w:r>
    </w:p>
    <w:p w14:paraId="1C496ED3" w14:textId="77777777" w:rsidR="00DF6450" w:rsidRPr="00DF6450" w:rsidRDefault="00DF6450" w:rsidP="00DF6450">
      <w:pPr>
        <w:rPr>
          <w:rFonts w:ascii="Cambria" w:hAnsi="Cambria"/>
        </w:rPr>
      </w:pPr>
      <w:r w:rsidRPr="00DF6450">
        <w:rPr>
          <w:rFonts w:ascii="Cambria" w:hAnsi="Cambria"/>
        </w:rPr>
        <w:tab/>
        <w:t>In video games, we take on projects that are just difficult enough that they stretch us and our abilities, providing the positive stimuli that comes from working hard at something.</w:t>
      </w:r>
    </w:p>
    <w:p w14:paraId="482D4608" w14:textId="77777777" w:rsidR="00DF6450" w:rsidRPr="00DF6450" w:rsidRDefault="00DF6450" w:rsidP="00DF6450">
      <w:pPr>
        <w:rPr>
          <w:rFonts w:ascii="Cambria" w:hAnsi="Cambria"/>
        </w:rPr>
      </w:pPr>
      <w:r w:rsidRPr="00DF6450">
        <w:rPr>
          <w:rFonts w:ascii="Cambria" w:hAnsi="Cambria"/>
        </w:rPr>
        <w:tab/>
        <w:t>And when we succeed, we experience the thrill of victory.  Games are designed to give constant feedback such that we gain immediate positive reinforcement for anything good we do.</w:t>
      </w:r>
    </w:p>
    <w:p w14:paraId="0BE46F49" w14:textId="77777777" w:rsidR="00DF6450" w:rsidRPr="00DF6450" w:rsidRDefault="00DF6450" w:rsidP="00DF6450">
      <w:pPr>
        <w:rPr>
          <w:rFonts w:ascii="Cambria" w:hAnsi="Cambria"/>
        </w:rPr>
      </w:pPr>
      <w:r w:rsidRPr="00DF6450">
        <w:rPr>
          <w:rFonts w:ascii="Cambria" w:hAnsi="Cambria"/>
        </w:rPr>
        <w:tab/>
      </w:r>
      <w:proofErr w:type="gramStart"/>
      <w:r w:rsidRPr="00DF6450">
        <w:rPr>
          <w:rFonts w:ascii="Cambria" w:hAnsi="Cambria"/>
        </w:rPr>
        <w:t>Plus</w:t>
      </w:r>
      <w:proofErr w:type="gramEnd"/>
      <w:r w:rsidRPr="00DF6450">
        <w:rPr>
          <w:rFonts w:ascii="Cambria" w:hAnsi="Cambria"/>
        </w:rPr>
        <w:t xml:space="preserve"> modern video games generate awe.  Vast, beautifully artistic worlds, with stories that occur on an epic scale.  With epic wins when we achieve our goals.</w:t>
      </w:r>
    </w:p>
    <w:p w14:paraId="558DF6D8" w14:textId="77777777" w:rsidR="00DF6450" w:rsidRPr="00DF6450" w:rsidRDefault="00DF6450" w:rsidP="00DF6450">
      <w:pPr>
        <w:rPr>
          <w:rFonts w:ascii="Cambria" w:hAnsi="Cambria"/>
        </w:rPr>
      </w:pPr>
      <w:r w:rsidRPr="00DF6450">
        <w:rPr>
          <w:rFonts w:ascii="Cambria" w:hAnsi="Cambria"/>
        </w:rPr>
        <w:tab/>
        <w:t>And when you are really in the moment, deeply immersed in the game and playing well, studies show that gamers go into the flow state—that psychological state we know from happiness research is pretty much the ideal, when we feel our absolute best.</w:t>
      </w:r>
    </w:p>
    <w:p w14:paraId="4243A691" w14:textId="77777777" w:rsidR="00DF6450" w:rsidRPr="00DF6450" w:rsidRDefault="00DF6450" w:rsidP="00DF6450">
      <w:pPr>
        <w:rPr>
          <w:rFonts w:ascii="Cambria" w:hAnsi="Cambria"/>
        </w:rPr>
      </w:pPr>
      <w:r w:rsidRPr="00DF6450">
        <w:rPr>
          <w:rFonts w:ascii="Cambria" w:hAnsi="Cambria"/>
        </w:rPr>
        <w:lastRenderedPageBreak/>
        <w:tab/>
        <w:t xml:space="preserve">McGonigal writes that good games provide </w:t>
      </w:r>
      <w:proofErr w:type="gramStart"/>
      <w:r w:rsidRPr="00DF6450">
        <w:rPr>
          <w:rFonts w:ascii="Cambria" w:hAnsi="Cambria"/>
        </w:rPr>
        <w:t>all of</w:t>
      </w:r>
      <w:proofErr w:type="gramEnd"/>
      <w:r w:rsidRPr="00DF6450">
        <w:rPr>
          <w:rFonts w:ascii="Cambria" w:hAnsi="Cambria"/>
        </w:rPr>
        <w:t xml:space="preserve"> these great psychological benefits, while reality is </w:t>
      </w:r>
      <w:proofErr w:type="gramStart"/>
      <w:r w:rsidRPr="00DF6450">
        <w:rPr>
          <w:rFonts w:ascii="Cambria" w:hAnsi="Cambria"/>
        </w:rPr>
        <w:t>really bad</w:t>
      </w:r>
      <w:proofErr w:type="gramEnd"/>
      <w:r w:rsidRPr="00DF6450">
        <w:rPr>
          <w:rFonts w:ascii="Cambria" w:hAnsi="Cambria"/>
        </w:rPr>
        <w:t xml:space="preserve"> at providing those things.  In comparison, reality seems to be broken.</w:t>
      </w:r>
    </w:p>
    <w:p w14:paraId="3859EA4F" w14:textId="77777777" w:rsidR="00DF6450" w:rsidRPr="00DF6450" w:rsidRDefault="00DF6450" w:rsidP="00DF6450">
      <w:pPr>
        <w:rPr>
          <w:rFonts w:ascii="Cambria" w:hAnsi="Cambria"/>
        </w:rPr>
      </w:pPr>
      <w:r w:rsidRPr="00DF6450">
        <w:rPr>
          <w:rFonts w:ascii="Cambria" w:hAnsi="Cambria"/>
        </w:rPr>
        <w:tab/>
        <w:t xml:space="preserve">Now, her 2010 book was </w:t>
      </w:r>
      <w:proofErr w:type="gramStart"/>
      <w:r w:rsidRPr="00DF6450">
        <w:rPr>
          <w:rFonts w:ascii="Cambria" w:hAnsi="Cambria"/>
        </w:rPr>
        <w:t>really about</w:t>
      </w:r>
      <w:proofErr w:type="gramEnd"/>
      <w:r w:rsidRPr="00DF6450">
        <w:rPr>
          <w:rFonts w:ascii="Cambria" w:hAnsi="Cambria"/>
        </w:rPr>
        <w:t xml:space="preserve"> how we should take the lessons learned from gaming and make reality better.  How to draw people together into collective action, that challenges them and provides purpose, meaning, and belonging, with the encouragement and positive reinforcement our brains need </w:t>
      </w:r>
      <w:proofErr w:type="gramStart"/>
      <w:r w:rsidRPr="00DF6450">
        <w:rPr>
          <w:rFonts w:ascii="Cambria" w:hAnsi="Cambria"/>
        </w:rPr>
        <w:t>in order to</w:t>
      </w:r>
      <w:proofErr w:type="gramEnd"/>
      <w:r w:rsidRPr="00DF6450">
        <w:rPr>
          <w:rFonts w:ascii="Cambria" w:hAnsi="Cambria"/>
        </w:rPr>
        <w:t xml:space="preserve"> enter the flow state and achieve epic wins.</w:t>
      </w:r>
    </w:p>
    <w:p w14:paraId="6C7EA62C" w14:textId="77777777" w:rsidR="00DF6450" w:rsidRPr="00DF6450" w:rsidRDefault="00DF6450" w:rsidP="00DF6450">
      <w:pPr>
        <w:rPr>
          <w:rFonts w:ascii="Cambria" w:hAnsi="Cambria"/>
        </w:rPr>
      </w:pPr>
      <w:r w:rsidRPr="00DF6450">
        <w:rPr>
          <w:rFonts w:ascii="Cambria" w:hAnsi="Cambria"/>
        </w:rPr>
        <w:tab/>
        <w:t>McGonigal argued that the challenges facing humanity in the 21</w:t>
      </w:r>
      <w:r w:rsidRPr="00DF6450">
        <w:rPr>
          <w:rFonts w:ascii="Cambria" w:hAnsi="Cambria"/>
          <w:vertAlign w:val="superscript"/>
        </w:rPr>
        <w:t>st</w:t>
      </w:r>
      <w:r w:rsidRPr="00DF6450">
        <w:rPr>
          <w:rFonts w:ascii="Cambria" w:hAnsi="Cambria"/>
        </w:rPr>
        <w:t xml:space="preserve"> century were such that these were the skills we’d need </w:t>
      </w:r>
      <w:proofErr w:type="gramStart"/>
      <w:r w:rsidRPr="00DF6450">
        <w:rPr>
          <w:rFonts w:ascii="Cambria" w:hAnsi="Cambria"/>
        </w:rPr>
        <w:t>in order to</w:t>
      </w:r>
      <w:proofErr w:type="gramEnd"/>
      <w:r w:rsidRPr="00DF6450">
        <w:rPr>
          <w:rFonts w:ascii="Cambria" w:hAnsi="Cambria"/>
        </w:rPr>
        <w:t xml:space="preserve"> survive and thrive.</w:t>
      </w:r>
    </w:p>
    <w:p w14:paraId="51B9DF25" w14:textId="77777777" w:rsidR="00DF6450" w:rsidRPr="00DF6450" w:rsidRDefault="00DF6450" w:rsidP="00DF6450">
      <w:pPr>
        <w:rPr>
          <w:rFonts w:ascii="Cambria" w:hAnsi="Cambria"/>
        </w:rPr>
      </w:pPr>
    </w:p>
    <w:p w14:paraId="62B25D57" w14:textId="77777777" w:rsidR="00DF6450" w:rsidRPr="00DF6450" w:rsidRDefault="00DF6450" w:rsidP="00DF6450">
      <w:pPr>
        <w:rPr>
          <w:rFonts w:ascii="Cambria" w:hAnsi="Cambria"/>
        </w:rPr>
      </w:pPr>
      <w:r w:rsidRPr="00DF6450">
        <w:rPr>
          <w:rFonts w:ascii="Cambria" w:hAnsi="Cambria"/>
        </w:rPr>
        <w:tab/>
        <w:t xml:space="preserve">When I read her work, I find much for the church.  Much that resonates with who the church is and has always been.  </w:t>
      </w:r>
      <w:proofErr w:type="gramStart"/>
      <w:r w:rsidRPr="00DF6450">
        <w:rPr>
          <w:rFonts w:ascii="Cambria" w:hAnsi="Cambria"/>
        </w:rPr>
        <w:t>Plus</w:t>
      </w:r>
      <w:proofErr w:type="gramEnd"/>
      <w:r w:rsidRPr="00DF6450">
        <w:rPr>
          <w:rFonts w:ascii="Cambria" w:hAnsi="Cambria"/>
        </w:rPr>
        <w:t xml:space="preserve"> great ideas and advice that resonate with what skills and capacities the church needs in this time.</w:t>
      </w:r>
    </w:p>
    <w:p w14:paraId="6FB3B6B5" w14:textId="77777777" w:rsidR="00DF6450" w:rsidRPr="00DF6450" w:rsidRDefault="00DF6450" w:rsidP="00DF6450">
      <w:pPr>
        <w:rPr>
          <w:rFonts w:ascii="Cambria" w:hAnsi="Cambria"/>
        </w:rPr>
      </w:pPr>
      <w:r w:rsidRPr="00DF6450">
        <w:rPr>
          <w:rFonts w:ascii="Cambria" w:hAnsi="Cambria"/>
        </w:rPr>
        <w:tab/>
        <w:t xml:space="preserve">We have </w:t>
      </w:r>
    </w:p>
    <w:p w14:paraId="5C75315E" w14:textId="77777777" w:rsidR="00DF6450" w:rsidRPr="00DF6450" w:rsidRDefault="00DF6450" w:rsidP="00DF6450">
      <w:pPr>
        <w:pStyle w:val="ListParagraph"/>
        <w:numPr>
          <w:ilvl w:val="0"/>
          <w:numId w:val="18"/>
        </w:numPr>
        <w:spacing w:after="0" w:line="240" w:lineRule="auto"/>
        <w:ind w:left="1440"/>
        <w:rPr>
          <w:rFonts w:ascii="Cambria" w:hAnsi="Cambria"/>
        </w:rPr>
      </w:pPr>
      <w:proofErr w:type="gramStart"/>
      <w:r w:rsidRPr="00DF6450">
        <w:rPr>
          <w:rFonts w:ascii="Cambria" w:hAnsi="Cambria"/>
        </w:rPr>
        <w:t>an</w:t>
      </w:r>
      <w:proofErr w:type="gramEnd"/>
      <w:r w:rsidRPr="00DF6450">
        <w:rPr>
          <w:rFonts w:ascii="Cambria" w:hAnsi="Cambria"/>
        </w:rPr>
        <w:t xml:space="preserve"> epic story, </w:t>
      </w:r>
    </w:p>
    <w:p w14:paraId="16F3C77B"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 xml:space="preserve">that draws out over an epic time scale, </w:t>
      </w:r>
    </w:p>
    <w:p w14:paraId="2138757B"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and calls us into collective action</w:t>
      </w:r>
    </w:p>
    <w:p w14:paraId="0DFFA137"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in the church with all its rich history and traditions and mad skills,</w:t>
      </w:r>
    </w:p>
    <w:p w14:paraId="22D870EE"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plus, we believe in God the creator of the cosmos, the ground of our very being and lure of our becoming,</w:t>
      </w:r>
    </w:p>
    <w:p w14:paraId="64712BE8"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who sends us out on an epic mission,</w:t>
      </w:r>
    </w:p>
    <w:p w14:paraId="64AE4E21"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and empowers us with spiritual gifts to carry out the work,</w:t>
      </w:r>
    </w:p>
    <w:p w14:paraId="0DF82294" w14:textId="77777777" w:rsidR="00DF6450" w:rsidRPr="00DF6450" w:rsidRDefault="00DF6450" w:rsidP="00DF6450">
      <w:pPr>
        <w:pStyle w:val="ListParagraph"/>
        <w:numPr>
          <w:ilvl w:val="0"/>
          <w:numId w:val="18"/>
        </w:numPr>
        <w:spacing w:after="0" w:line="240" w:lineRule="auto"/>
        <w:ind w:left="1440"/>
        <w:rPr>
          <w:rFonts w:ascii="Cambria" w:hAnsi="Cambria"/>
        </w:rPr>
      </w:pPr>
      <w:r w:rsidRPr="00DF6450">
        <w:rPr>
          <w:rFonts w:ascii="Cambria" w:hAnsi="Cambria"/>
        </w:rPr>
        <w:t>In all of this we discover meaning, identity, purpose, and belonging.</w:t>
      </w:r>
    </w:p>
    <w:p w14:paraId="03535266" w14:textId="77777777" w:rsidR="00DF6450" w:rsidRPr="00DF6450" w:rsidRDefault="00DF6450" w:rsidP="00DF6450">
      <w:pPr>
        <w:ind w:left="720"/>
        <w:rPr>
          <w:rFonts w:ascii="Cambria" w:hAnsi="Cambria"/>
        </w:rPr>
      </w:pPr>
      <w:r w:rsidRPr="00DF6450">
        <w:rPr>
          <w:rFonts w:ascii="Cambria" w:hAnsi="Cambria"/>
        </w:rPr>
        <w:t>Not too shabby.  Sign me up!</w:t>
      </w:r>
    </w:p>
    <w:p w14:paraId="2E8CC33C" w14:textId="77777777" w:rsidR="00DF6450" w:rsidRPr="00DF6450" w:rsidRDefault="00DF6450" w:rsidP="00DF6450">
      <w:pPr>
        <w:ind w:left="720"/>
        <w:rPr>
          <w:rFonts w:ascii="Cambria" w:hAnsi="Cambria"/>
        </w:rPr>
      </w:pPr>
      <w:r w:rsidRPr="00DF6450">
        <w:rPr>
          <w:rFonts w:ascii="Cambria" w:hAnsi="Cambria"/>
        </w:rPr>
        <w:t xml:space="preserve">  </w:t>
      </w:r>
    </w:p>
    <w:p w14:paraId="692AA6C5" w14:textId="77777777" w:rsidR="00DF6450" w:rsidRPr="00DF6450" w:rsidRDefault="00DF6450" w:rsidP="00DF6450">
      <w:pPr>
        <w:rPr>
          <w:rFonts w:ascii="Cambria" w:hAnsi="Cambria"/>
        </w:rPr>
      </w:pPr>
      <w:r w:rsidRPr="00DF6450">
        <w:rPr>
          <w:rFonts w:ascii="Cambria" w:hAnsi="Cambria"/>
        </w:rPr>
        <w:tab/>
        <w:t xml:space="preserve">As we </w:t>
      </w:r>
      <w:proofErr w:type="gramStart"/>
      <w:r w:rsidRPr="00DF6450">
        <w:rPr>
          <w:rFonts w:ascii="Cambria" w:hAnsi="Cambria"/>
        </w:rPr>
        <w:t>entered into</w:t>
      </w:r>
      <w:proofErr w:type="gramEnd"/>
      <w:r w:rsidRPr="00DF6450">
        <w:rPr>
          <w:rFonts w:ascii="Cambria" w:hAnsi="Cambria"/>
        </w:rPr>
        <w:t xml:space="preserve"> this series on awe, Phil Romine, our Associate Pastor, loaned me a copy of his </w:t>
      </w:r>
      <w:proofErr w:type="gramStart"/>
      <w:r w:rsidRPr="00DF6450">
        <w:rPr>
          <w:rFonts w:ascii="Cambria" w:hAnsi="Cambria"/>
        </w:rPr>
        <w:t>Master’s</w:t>
      </w:r>
      <w:proofErr w:type="gramEnd"/>
      <w:r w:rsidRPr="00DF6450">
        <w:rPr>
          <w:rFonts w:ascii="Cambria" w:hAnsi="Cambria"/>
        </w:rPr>
        <w:t xml:space="preserve"> thesis.  We are lucky to have Phil, who has thought deeply and well about the church as a space for finding meaning and experiencing transformation.</w:t>
      </w:r>
    </w:p>
    <w:p w14:paraId="244CB979" w14:textId="77777777" w:rsidR="00DF6450" w:rsidRPr="00DF6450" w:rsidRDefault="00DF6450" w:rsidP="00DF6450">
      <w:pPr>
        <w:rPr>
          <w:rFonts w:ascii="Cambria" w:hAnsi="Cambria"/>
        </w:rPr>
      </w:pPr>
      <w:r w:rsidRPr="00DF6450">
        <w:rPr>
          <w:rFonts w:ascii="Cambria" w:hAnsi="Cambria"/>
        </w:rPr>
        <w:tab/>
        <w:t>Near the conclusion, he writes, “Religions become the material and conceptual workshops open to all human endeavors, offering space to respond creatively to the powers bearing down on and sustaining all creation.”</w:t>
      </w:r>
    </w:p>
    <w:p w14:paraId="2E740BA2" w14:textId="77777777" w:rsidR="00DF6450" w:rsidRPr="00DF6450" w:rsidRDefault="00DF6450" w:rsidP="00DF6450">
      <w:pPr>
        <w:rPr>
          <w:rFonts w:ascii="Cambria" w:hAnsi="Cambria"/>
        </w:rPr>
      </w:pPr>
      <w:r w:rsidRPr="00DF6450">
        <w:rPr>
          <w:rFonts w:ascii="Cambria" w:hAnsi="Cambria"/>
        </w:rPr>
        <w:tab/>
      </w:r>
      <w:proofErr w:type="gramStart"/>
      <w:r w:rsidRPr="00DF6450">
        <w:rPr>
          <w:rFonts w:ascii="Cambria" w:hAnsi="Cambria"/>
        </w:rPr>
        <w:t>In the midst of</w:t>
      </w:r>
      <w:proofErr w:type="gramEnd"/>
      <w:r w:rsidRPr="00DF6450">
        <w:rPr>
          <w:rFonts w:ascii="Cambria" w:hAnsi="Cambria"/>
        </w:rPr>
        <w:t xml:space="preserve"> all the difficulties of the human condition </w:t>
      </w:r>
      <w:r w:rsidRPr="00DF6450">
        <w:rPr>
          <w:rFonts w:ascii="Cambria" w:hAnsi="Cambria"/>
          <w:i/>
          <w:iCs/>
        </w:rPr>
        <w:t>and</w:t>
      </w:r>
      <w:r w:rsidRPr="00DF6450">
        <w:rPr>
          <w:rFonts w:ascii="Cambria" w:hAnsi="Cambria"/>
        </w:rPr>
        <w:t xml:space="preserve"> the challenging times in which we live, religious spaces become workshops of creativity helping us respond.  That’s a great vision for the church and resonates with my own.</w:t>
      </w:r>
    </w:p>
    <w:p w14:paraId="34EF13EE" w14:textId="77777777" w:rsidR="00DF6450" w:rsidRPr="00DF6450" w:rsidRDefault="00DF6450" w:rsidP="00DF6450">
      <w:pPr>
        <w:rPr>
          <w:rFonts w:ascii="Cambria" w:hAnsi="Cambria"/>
        </w:rPr>
      </w:pPr>
      <w:r w:rsidRPr="00DF6450">
        <w:rPr>
          <w:rFonts w:ascii="Cambria" w:hAnsi="Cambria"/>
        </w:rPr>
        <w:tab/>
        <w:t>Phil goes on:</w:t>
      </w:r>
    </w:p>
    <w:p w14:paraId="52DC4F47" w14:textId="77777777" w:rsidR="00DF6450" w:rsidRPr="00DF6450" w:rsidRDefault="00DF6450" w:rsidP="00DF6450">
      <w:pPr>
        <w:rPr>
          <w:rFonts w:ascii="Cambria" w:hAnsi="Cambria"/>
        </w:rPr>
      </w:pPr>
    </w:p>
    <w:p w14:paraId="68DA2B03" w14:textId="77777777" w:rsidR="00DF6450" w:rsidRPr="00DF6450" w:rsidRDefault="00DF6450" w:rsidP="00DF6450">
      <w:pPr>
        <w:ind w:left="720"/>
        <w:rPr>
          <w:rFonts w:ascii="Cambria" w:hAnsi="Cambria"/>
        </w:rPr>
      </w:pPr>
      <w:r w:rsidRPr="00DF6450">
        <w:rPr>
          <w:rFonts w:ascii="Cambria" w:hAnsi="Cambria"/>
        </w:rPr>
        <w:t>Religions are not only places for the active, artisanal work of deconstruction and reconstruction; they are also places to examine, to question, to mourn and wail, to find rejuvenation and refreshment and challenge for the work of being human in a world full of mystery, uncertainty, death, and expanding horizons of material and conceptual possibility.</w:t>
      </w:r>
    </w:p>
    <w:p w14:paraId="14B0F23A" w14:textId="77777777" w:rsidR="00DF6450" w:rsidRPr="00DF6450" w:rsidRDefault="00DF6450" w:rsidP="00DF6450">
      <w:pPr>
        <w:rPr>
          <w:rFonts w:ascii="Cambria" w:hAnsi="Cambria"/>
        </w:rPr>
      </w:pPr>
    </w:p>
    <w:p w14:paraId="63495044" w14:textId="77777777" w:rsidR="00DF6450" w:rsidRPr="00DF6450" w:rsidRDefault="00DF6450" w:rsidP="00DF6450">
      <w:pPr>
        <w:rPr>
          <w:rFonts w:ascii="Cambria" w:hAnsi="Cambria"/>
        </w:rPr>
      </w:pPr>
      <w:r w:rsidRPr="00DF6450">
        <w:rPr>
          <w:rFonts w:ascii="Cambria" w:hAnsi="Cambria"/>
        </w:rPr>
        <w:tab/>
        <w:t xml:space="preserve">This is a space that can hold the human condition—all of it, the good and the bad—and allow us to come together </w:t>
      </w:r>
      <w:proofErr w:type="gramStart"/>
      <w:r w:rsidRPr="00DF6450">
        <w:rPr>
          <w:rFonts w:ascii="Cambria" w:hAnsi="Cambria"/>
        </w:rPr>
        <w:t>in order to</w:t>
      </w:r>
      <w:proofErr w:type="gramEnd"/>
      <w:r w:rsidRPr="00DF6450">
        <w:rPr>
          <w:rFonts w:ascii="Cambria" w:hAnsi="Cambria"/>
        </w:rPr>
        <w:t xml:space="preserve"> imagine new and better possibilities for our future.</w:t>
      </w:r>
    </w:p>
    <w:p w14:paraId="0E993F8F" w14:textId="77777777" w:rsidR="00DF6450" w:rsidRPr="00DF6450" w:rsidRDefault="00DF6450" w:rsidP="00DF6450">
      <w:pPr>
        <w:rPr>
          <w:rFonts w:ascii="Cambria" w:hAnsi="Cambria"/>
        </w:rPr>
      </w:pPr>
      <w:r w:rsidRPr="00DF6450">
        <w:rPr>
          <w:rFonts w:ascii="Cambria" w:hAnsi="Cambria"/>
        </w:rPr>
        <w:tab/>
        <w:t xml:space="preserve">Like the psalmist, we find comfort in remembering the core stories.  In reminding ourselves that we are part of something epic—the mighty deeds of God.  We remember that God works wonders.  </w:t>
      </w:r>
    </w:p>
    <w:p w14:paraId="28281848" w14:textId="77777777" w:rsidR="00DF6450" w:rsidRPr="00DF6450" w:rsidRDefault="00DF6450" w:rsidP="00DF6450">
      <w:pPr>
        <w:rPr>
          <w:rFonts w:ascii="Cambria" w:hAnsi="Cambria"/>
        </w:rPr>
      </w:pPr>
      <w:r w:rsidRPr="00DF6450">
        <w:rPr>
          <w:rFonts w:ascii="Cambria" w:hAnsi="Cambria"/>
        </w:rPr>
        <w:tab/>
        <w:t xml:space="preserve">And </w:t>
      </w:r>
      <w:proofErr w:type="gramStart"/>
      <w:r w:rsidRPr="00DF6450">
        <w:rPr>
          <w:rFonts w:ascii="Cambria" w:hAnsi="Cambria"/>
        </w:rPr>
        <w:t>so</w:t>
      </w:r>
      <w:proofErr w:type="gramEnd"/>
      <w:r w:rsidRPr="00DF6450">
        <w:rPr>
          <w:rFonts w:ascii="Cambria" w:hAnsi="Cambria"/>
        </w:rPr>
        <w:t xml:space="preserve"> we are consoled in the present and inspired </w:t>
      </w:r>
      <w:proofErr w:type="gramStart"/>
      <w:r w:rsidRPr="00DF6450">
        <w:rPr>
          <w:rFonts w:ascii="Cambria" w:hAnsi="Cambria"/>
        </w:rPr>
        <w:t>for</w:t>
      </w:r>
      <w:proofErr w:type="gramEnd"/>
      <w:r w:rsidRPr="00DF6450">
        <w:rPr>
          <w:rFonts w:ascii="Cambria" w:hAnsi="Cambria"/>
        </w:rPr>
        <w:t xml:space="preserve"> the future.  If God has worked wonders for us in the past, God is still in the business of working wonders for us again.</w:t>
      </w:r>
    </w:p>
    <w:p w14:paraId="25385900" w14:textId="77777777" w:rsidR="00DF6450" w:rsidRPr="00DF6450" w:rsidRDefault="00DF6450" w:rsidP="00DF6450">
      <w:pPr>
        <w:rPr>
          <w:rFonts w:ascii="Cambria" w:hAnsi="Cambria"/>
        </w:rPr>
      </w:pPr>
      <w:r w:rsidRPr="00DF6450">
        <w:rPr>
          <w:rFonts w:ascii="Cambria" w:hAnsi="Cambria"/>
        </w:rPr>
        <w:tab/>
        <w:t>When we draw upon our deep memory, we are then inspired to imagine the future.</w:t>
      </w:r>
    </w:p>
    <w:p w14:paraId="7DBB1C7A" w14:textId="77777777" w:rsidR="00DF6450" w:rsidRPr="00DF6450" w:rsidRDefault="00DF6450" w:rsidP="00DF6450">
      <w:pPr>
        <w:rPr>
          <w:rFonts w:ascii="Cambria" w:hAnsi="Cambria"/>
        </w:rPr>
      </w:pPr>
    </w:p>
    <w:p w14:paraId="0E407F77" w14:textId="77777777" w:rsidR="00DF6450" w:rsidRPr="00DF6450" w:rsidRDefault="00DF6450" w:rsidP="00DF6450">
      <w:pPr>
        <w:rPr>
          <w:rFonts w:ascii="Cambria" w:hAnsi="Cambria"/>
        </w:rPr>
      </w:pPr>
      <w:r w:rsidRPr="00DF6450">
        <w:rPr>
          <w:rFonts w:ascii="Cambria" w:hAnsi="Cambria"/>
        </w:rPr>
        <w:tab/>
        <w:t xml:space="preserve">This is Reformation Sunday.  Every year we honor the anniversary of Martin Luther affixing the 95 theses to the church door in Wittenberg and then the radical break with the past that ensued and enveloped every aspect of European culture and society.  Our Reformed tradition and our modern Presbyterian church </w:t>
      </w:r>
      <w:proofErr w:type="gramStart"/>
      <w:r w:rsidRPr="00DF6450">
        <w:rPr>
          <w:rFonts w:ascii="Cambria" w:hAnsi="Cambria"/>
        </w:rPr>
        <w:t>is</w:t>
      </w:r>
      <w:proofErr w:type="gramEnd"/>
      <w:r w:rsidRPr="00DF6450">
        <w:rPr>
          <w:rFonts w:ascii="Cambria" w:hAnsi="Cambria"/>
        </w:rPr>
        <w:t xml:space="preserve"> among the many heirs of that transforming moment.</w:t>
      </w:r>
    </w:p>
    <w:p w14:paraId="5B66B78B" w14:textId="77777777" w:rsidR="00DF6450" w:rsidRPr="00DF6450" w:rsidRDefault="00DF6450" w:rsidP="00DF6450">
      <w:pPr>
        <w:rPr>
          <w:rFonts w:ascii="Cambria" w:hAnsi="Cambria"/>
        </w:rPr>
      </w:pPr>
      <w:r w:rsidRPr="00DF6450">
        <w:rPr>
          <w:rFonts w:ascii="Cambria" w:hAnsi="Cambria"/>
        </w:rPr>
        <w:tab/>
        <w:t>And, of course, one of the key tenets borne from the Reformation is the Protestant teaching that we are a reformed church that is always reforming.  We did not settle for how we understood things in 1517, we have continued to ask questions, to study, to experience, to reflect, and hear new voices, to expand our horizons, and so our Christian understanding, our teaching, and how we organize around it have continued steadily to change and develop over the last 500 years.</w:t>
      </w:r>
    </w:p>
    <w:p w14:paraId="0E9C3BFF" w14:textId="77777777" w:rsidR="00DF6450" w:rsidRPr="00DF6450" w:rsidRDefault="00DF6450" w:rsidP="00DF6450">
      <w:pPr>
        <w:rPr>
          <w:rFonts w:ascii="Cambria" w:hAnsi="Cambria"/>
        </w:rPr>
      </w:pPr>
      <w:r w:rsidRPr="00DF6450">
        <w:rPr>
          <w:rFonts w:ascii="Cambria" w:hAnsi="Cambria"/>
        </w:rPr>
        <w:tab/>
        <w:t>And in this 21</w:t>
      </w:r>
      <w:r w:rsidRPr="00DF6450">
        <w:rPr>
          <w:rFonts w:ascii="Cambria" w:hAnsi="Cambria"/>
          <w:vertAlign w:val="superscript"/>
        </w:rPr>
        <w:t>st</w:t>
      </w:r>
      <w:r w:rsidRPr="00DF6450">
        <w:rPr>
          <w:rFonts w:ascii="Cambria" w:hAnsi="Cambria"/>
        </w:rPr>
        <w:t xml:space="preserve"> century moment, the Christian church finds itself in a time of uncertainty and constant change on all levels and sectors of culture and society.  When reality seems broken, we must draw upon our core memories of the past—the wonders that God has worked—so that we might imagine the future.</w:t>
      </w:r>
    </w:p>
    <w:p w14:paraId="1AB659B7" w14:textId="77777777" w:rsidR="00DF6450" w:rsidRPr="00DF6450" w:rsidRDefault="00DF6450" w:rsidP="00DF6450">
      <w:pPr>
        <w:rPr>
          <w:rFonts w:ascii="Cambria" w:hAnsi="Cambria"/>
        </w:rPr>
      </w:pPr>
      <w:r w:rsidRPr="00DF6450">
        <w:rPr>
          <w:rFonts w:ascii="Cambria" w:hAnsi="Cambria"/>
        </w:rPr>
        <w:tab/>
        <w:t>God is not resting in our past, for us to turn and gaze upon.  God is a Holy Spirit who moves ever onward, calling to us, inviting us, luring us—Come away, as Catherine Keller writes in the quote on your bulletin cover.  Become who you did not know you could be.</w:t>
      </w:r>
    </w:p>
    <w:p w14:paraId="609C7E2C" w14:textId="77777777" w:rsidR="00DF6450" w:rsidRPr="00DF6450" w:rsidRDefault="00DF6450" w:rsidP="00DF6450">
      <w:pPr>
        <w:rPr>
          <w:rFonts w:ascii="Cambria" w:hAnsi="Cambria"/>
        </w:rPr>
      </w:pPr>
    </w:p>
    <w:p w14:paraId="6EA13CC4" w14:textId="77777777" w:rsidR="00DF6450" w:rsidRPr="00DF6450" w:rsidRDefault="00DF6450" w:rsidP="00DF6450">
      <w:pPr>
        <w:rPr>
          <w:rFonts w:ascii="Cambria" w:hAnsi="Cambria"/>
        </w:rPr>
      </w:pPr>
      <w:r w:rsidRPr="00DF6450">
        <w:rPr>
          <w:rFonts w:ascii="Cambria" w:hAnsi="Cambria"/>
        </w:rPr>
        <w:tab/>
        <w:t>What holds us back?</w:t>
      </w:r>
    </w:p>
    <w:p w14:paraId="3AA522CA" w14:textId="77777777" w:rsidR="00DF6450" w:rsidRPr="00DF6450" w:rsidRDefault="00DF6450" w:rsidP="00DF6450">
      <w:pPr>
        <w:rPr>
          <w:rFonts w:ascii="Cambria" w:hAnsi="Cambria"/>
        </w:rPr>
      </w:pPr>
      <w:r w:rsidRPr="00DF6450">
        <w:rPr>
          <w:rFonts w:ascii="Cambria" w:hAnsi="Cambria"/>
        </w:rPr>
        <w:tab/>
        <w:t xml:space="preserve">In her most recent book Jane McGonigal writes that </w:t>
      </w:r>
      <w:r w:rsidRPr="00DF6450">
        <w:rPr>
          <w:rFonts w:ascii="Cambria" w:hAnsi="Cambria"/>
          <w:i/>
          <w:iCs/>
        </w:rPr>
        <w:t>the</w:t>
      </w:r>
      <w:r w:rsidRPr="00DF6450">
        <w:rPr>
          <w:rFonts w:ascii="Cambria" w:hAnsi="Cambria"/>
        </w:rPr>
        <w:t xml:space="preserve"> most important skill we need from leaders right now is the ability to imagine the future.  She says that so many of the troubles we’ve fallen into as a society in recent years were imaginable, if people had taken the time to imagine forward and then prepare for the possibilities.  </w:t>
      </w:r>
    </w:p>
    <w:p w14:paraId="6C347553" w14:textId="77777777" w:rsidR="00DF6450" w:rsidRPr="00DF6450" w:rsidRDefault="00DF6450" w:rsidP="00DF6450">
      <w:pPr>
        <w:rPr>
          <w:rFonts w:ascii="Cambria" w:hAnsi="Cambria"/>
        </w:rPr>
      </w:pPr>
      <w:r w:rsidRPr="00DF6450">
        <w:rPr>
          <w:rFonts w:ascii="Cambria" w:hAnsi="Cambria"/>
        </w:rPr>
        <w:tab/>
        <w:t xml:space="preserve">We require more </w:t>
      </w:r>
      <w:proofErr w:type="gramStart"/>
      <w:r w:rsidRPr="00DF6450">
        <w:rPr>
          <w:rFonts w:ascii="Cambria" w:hAnsi="Cambria"/>
        </w:rPr>
        <w:t>imagining—</w:t>
      </w:r>
      <w:proofErr w:type="gramEnd"/>
      <w:r w:rsidRPr="00DF6450">
        <w:rPr>
          <w:rFonts w:ascii="Cambria" w:hAnsi="Cambria"/>
        </w:rPr>
        <w:t>so that we might be better prepared for the challenges that will arise and so that we might remain inspired and hopeful, aiming for the better future we have imagined.</w:t>
      </w:r>
    </w:p>
    <w:p w14:paraId="3385D81B" w14:textId="77777777" w:rsidR="00DF6450" w:rsidRPr="00DF6450" w:rsidRDefault="00DF6450" w:rsidP="00DF6450">
      <w:pPr>
        <w:rPr>
          <w:rFonts w:ascii="Cambria" w:hAnsi="Cambria"/>
        </w:rPr>
      </w:pPr>
      <w:r w:rsidRPr="00DF6450">
        <w:rPr>
          <w:rFonts w:ascii="Cambria" w:hAnsi="Cambria"/>
        </w:rPr>
        <w:tab/>
        <w:t xml:space="preserve">She suggests that all of us engage in </w:t>
      </w:r>
      <w:proofErr w:type="gramStart"/>
      <w:r w:rsidRPr="00DF6450">
        <w:rPr>
          <w:rFonts w:ascii="Cambria" w:hAnsi="Cambria"/>
        </w:rPr>
        <w:t>an exercise</w:t>
      </w:r>
      <w:proofErr w:type="gramEnd"/>
      <w:r w:rsidRPr="00DF6450">
        <w:rPr>
          <w:rFonts w:ascii="Cambria" w:hAnsi="Cambria"/>
        </w:rPr>
        <w:t xml:space="preserve">.  That we open our digital calendars to this same day some years in the future—one, five, ten—and imagine what we want to be doing on that day.  And then to schedule it.  Write it in your calendar.  </w:t>
      </w:r>
    </w:p>
    <w:p w14:paraId="30C04D77" w14:textId="77777777" w:rsidR="00DF6450" w:rsidRPr="00DF6450" w:rsidRDefault="00DF6450" w:rsidP="00DF6450">
      <w:pPr>
        <w:rPr>
          <w:rFonts w:ascii="Cambria" w:hAnsi="Cambria"/>
        </w:rPr>
      </w:pPr>
      <w:r w:rsidRPr="00DF6450">
        <w:rPr>
          <w:rFonts w:ascii="Cambria" w:hAnsi="Cambria"/>
        </w:rPr>
        <w:lastRenderedPageBreak/>
        <w:tab/>
        <w:t xml:space="preserve">And if there are things that need to happen between now and then so you can accomplish that goal, then start taking those steps.  Figure out what you need to do </w:t>
      </w:r>
      <w:proofErr w:type="gramStart"/>
      <w:r w:rsidRPr="00DF6450">
        <w:rPr>
          <w:rFonts w:ascii="Cambria" w:hAnsi="Cambria"/>
        </w:rPr>
        <w:t>now, and</w:t>
      </w:r>
      <w:proofErr w:type="gramEnd"/>
      <w:r w:rsidRPr="00DF6450">
        <w:rPr>
          <w:rFonts w:ascii="Cambria" w:hAnsi="Cambria"/>
        </w:rPr>
        <w:t xml:space="preserve"> move forward.</w:t>
      </w:r>
    </w:p>
    <w:p w14:paraId="5C6896E9" w14:textId="77777777" w:rsidR="00DF6450" w:rsidRPr="00DF6450" w:rsidRDefault="00DF6450" w:rsidP="00DF6450">
      <w:pPr>
        <w:rPr>
          <w:rFonts w:ascii="Cambria" w:hAnsi="Cambria"/>
        </w:rPr>
      </w:pPr>
      <w:r w:rsidRPr="00DF6450">
        <w:rPr>
          <w:rFonts w:ascii="Cambria" w:hAnsi="Cambria"/>
        </w:rPr>
        <w:tab/>
        <w:t xml:space="preserve">She encourages this exercise, and others like it, because she thinks we so often limit ourselves from imagining the future, and that harms us.  We tell </w:t>
      </w:r>
      <w:proofErr w:type="gramStart"/>
      <w:r w:rsidRPr="00DF6450">
        <w:rPr>
          <w:rFonts w:ascii="Cambria" w:hAnsi="Cambria"/>
        </w:rPr>
        <w:t>ourselves</w:t>
      </w:r>
      <w:proofErr w:type="gramEnd"/>
      <w:r w:rsidRPr="00DF6450">
        <w:rPr>
          <w:rFonts w:ascii="Cambria" w:hAnsi="Cambria"/>
        </w:rPr>
        <w:t xml:space="preserve"> the future is too distant, so why bother with it now.  Sometimes when we do imagine possibilities, instead of getting excited by the call, we engage in denial.  It’s never going to happen, so why dream about it and plan for it now.  </w:t>
      </w:r>
    </w:p>
    <w:p w14:paraId="337249D4" w14:textId="77777777" w:rsidR="00DF6450" w:rsidRPr="00DF6450" w:rsidRDefault="00DF6450" w:rsidP="00DF6450">
      <w:pPr>
        <w:rPr>
          <w:rFonts w:ascii="Cambria" w:hAnsi="Cambria"/>
        </w:rPr>
      </w:pPr>
      <w:r w:rsidRPr="00DF6450">
        <w:rPr>
          <w:rFonts w:ascii="Cambria" w:hAnsi="Cambria"/>
        </w:rPr>
        <w:tab/>
        <w:t xml:space="preserve">Sometimes we are just fatigued and that </w:t>
      </w:r>
      <w:proofErr w:type="gramStart"/>
      <w:r w:rsidRPr="00DF6450">
        <w:rPr>
          <w:rFonts w:ascii="Cambria" w:hAnsi="Cambria"/>
        </w:rPr>
        <w:t>hold</w:t>
      </w:r>
      <w:proofErr w:type="gramEnd"/>
      <w:r w:rsidRPr="00DF6450">
        <w:rPr>
          <w:rFonts w:ascii="Cambria" w:hAnsi="Cambria"/>
        </w:rPr>
        <w:t xml:space="preserve"> us back from taking the risk.  Often, we simply surrender.  We think we can’t do anything about an issue or can’t possibly achieve that goal, and so we never try.</w:t>
      </w:r>
    </w:p>
    <w:p w14:paraId="4287140C" w14:textId="77777777" w:rsidR="00DF6450" w:rsidRPr="00DF6450" w:rsidRDefault="00DF6450" w:rsidP="00DF6450">
      <w:pPr>
        <w:rPr>
          <w:rFonts w:ascii="Cambria" w:hAnsi="Cambria"/>
        </w:rPr>
      </w:pPr>
      <w:r w:rsidRPr="00DF6450">
        <w:rPr>
          <w:rFonts w:ascii="Cambria" w:hAnsi="Cambria"/>
        </w:rPr>
        <w:tab/>
        <w:t xml:space="preserve">We let our fear and our anxiety hold us back.  We place limits on our ideas and imaginations ahead of time.  And in that </w:t>
      </w:r>
      <w:proofErr w:type="gramStart"/>
      <w:r w:rsidRPr="00DF6450">
        <w:rPr>
          <w:rFonts w:ascii="Cambria" w:hAnsi="Cambria"/>
        </w:rPr>
        <w:t>way</w:t>
      </w:r>
      <w:proofErr w:type="gramEnd"/>
      <w:r w:rsidRPr="00DF6450">
        <w:rPr>
          <w:rFonts w:ascii="Cambria" w:hAnsi="Cambria"/>
        </w:rPr>
        <w:t xml:space="preserve"> we fail to head the call to adventure.  We </w:t>
      </w:r>
      <w:proofErr w:type="gramStart"/>
      <w:r w:rsidRPr="00DF6450">
        <w:rPr>
          <w:rFonts w:ascii="Cambria" w:hAnsi="Cambria"/>
        </w:rPr>
        <w:t>aren’t able to</w:t>
      </w:r>
      <w:proofErr w:type="gramEnd"/>
      <w:r w:rsidRPr="00DF6450">
        <w:rPr>
          <w:rFonts w:ascii="Cambria" w:hAnsi="Cambria"/>
        </w:rPr>
        <w:t xml:space="preserve"> hear the Holy Spirit when she invites us to come away.</w:t>
      </w:r>
    </w:p>
    <w:p w14:paraId="5318D584" w14:textId="77777777" w:rsidR="00DF6450" w:rsidRPr="00DF6450" w:rsidRDefault="00DF6450" w:rsidP="00DF6450">
      <w:pPr>
        <w:rPr>
          <w:rFonts w:ascii="Cambria" w:hAnsi="Cambria"/>
        </w:rPr>
      </w:pPr>
    </w:p>
    <w:p w14:paraId="7AC41BE4" w14:textId="77777777" w:rsidR="00DF6450" w:rsidRPr="00DF6450" w:rsidRDefault="00DF6450" w:rsidP="00DF6450">
      <w:pPr>
        <w:rPr>
          <w:rFonts w:ascii="Cambria" w:hAnsi="Cambria"/>
        </w:rPr>
      </w:pPr>
      <w:r w:rsidRPr="00DF6450">
        <w:rPr>
          <w:rFonts w:ascii="Cambria" w:hAnsi="Cambria"/>
        </w:rPr>
        <w:tab/>
        <w:t>So, in our own lives and in our collective life, let’s not be like that.  Let us commit to being people who imagine boldly.  Epically.  Because we remember the mighty deeds of God, the great wonders God has achieved.  And we know that more wonders are in store.</w:t>
      </w:r>
    </w:p>
    <w:p w14:paraId="506EEC18" w14:textId="77777777" w:rsidR="00DF6450" w:rsidRPr="00DF6450" w:rsidRDefault="00DF6450" w:rsidP="00DF6450">
      <w:pPr>
        <w:rPr>
          <w:rFonts w:ascii="Cambria" w:hAnsi="Cambria"/>
        </w:rPr>
      </w:pPr>
      <w:r w:rsidRPr="00DF6450">
        <w:rPr>
          <w:rFonts w:ascii="Cambria" w:hAnsi="Cambria"/>
        </w:rPr>
        <w:tab/>
        <w:t xml:space="preserve">More specifically, we see the wonders that have been wrought right here at House of Hope, because we sit among them every week and are dazzled and astonished by them.  We are capable, with God’s help, of wonders too.  </w:t>
      </w:r>
    </w:p>
    <w:p w14:paraId="4A642EB5" w14:textId="77777777" w:rsidR="00DF6450" w:rsidRPr="00DF6450" w:rsidRDefault="00DF6450" w:rsidP="00DF6450">
      <w:pPr>
        <w:ind w:firstLine="720"/>
        <w:rPr>
          <w:rFonts w:ascii="Cambria" w:hAnsi="Cambria"/>
        </w:rPr>
      </w:pPr>
      <w:r w:rsidRPr="00DF6450">
        <w:rPr>
          <w:rFonts w:ascii="Cambria" w:hAnsi="Cambria"/>
        </w:rPr>
        <w:t xml:space="preserve">But first we must allow ourselves to imagine and </w:t>
      </w:r>
      <w:proofErr w:type="gramStart"/>
      <w:r w:rsidRPr="00DF6450">
        <w:rPr>
          <w:rFonts w:ascii="Cambria" w:hAnsi="Cambria"/>
        </w:rPr>
        <w:t>to</w:t>
      </w:r>
      <w:proofErr w:type="gramEnd"/>
      <w:r w:rsidRPr="00DF6450">
        <w:rPr>
          <w:rFonts w:ascii="Cambria" w:hAnsi="Cambria"/>
        </w:rPr>
        <w:t xml:space="preserve"> </w:t>
      </w:r>
      <w:proofErr w:type="gramStart"/>
      <w:r w:rsidRPr="00DF6450">
        <w:rPr>
          <w:rFonts w:ascii="Cambria" w:hAnsi="Cambria"/>
        </w:rPr>
        <w:t>risk</w:t>
      </w:r>
      <w:proofErr w:type="gramEnd"/>
      <w:r w:rsidRPr="00DF6450">
        <w:rPr>
          <w:rFonts w:ascii="Cambria" w:hAnsi="Cambria"/>
        </w:rPr>
        <w:t>.</w:t>
      </w:r>
    </w:p>
    <w:p w14:paraId="0060B55E" w14:textId="77777777" w:rsidR="00DF6450" w:rsidRPr="00DF6450" w:rsidRDefault="00DF6450" w:rsidP="00DF6450">
      <w:pPr>
        <w:rPr>
          <w:rFonts w:ascii="Cambria" w:hAnsi="Cambria"/>
        </w:rPr>
      </w:pPr>
      <w:r w:rsidRPr="00DF6450">
        <w:rPr>
          <w:rFonts w:ascii="Cambria" w:hAnsi="Cambria"/>
        </w:rPr>
        <w:tab/>
        <w:t>This is what it means to be a reformed church, always reforming.</w:t>
      </w:r>
    </w:p>
    <w:p w14:paraId="18DC629A" w14:textId="6C6993F1" w:rsidR="00F95749" w:rsidRPr="00187618" w:rsidRDefault="00F95749" w:rsidP="00DF6450">
      <w:pPr>
        <w:rPr>
          <w:rFonts w:ascii="Cambria" w:hAnsi="Cambria"/>
          <w:sz w:val="24"/>
          <w:szCs w:val="24"/>
        </w:rPr>
      </w:pPr>
    </w:p>
    <w:sectPr w:rsidR="00F95749" w:rsidRPr="00187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2"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7"/>
  </w:num>
  <w:num w:numId="2" w16cid:durableId="707493707">
    <w:abstractNumId w:val="13"/>
  </w:num>
  <w:num w:numId="3" w16cid:durableId="210459308">
    <w:abstractNumId w:val="9"/>
  </w:num>
  <w:num w:numId="4" w16cid:durableId="368606369">
    <w:abstractNumId w:val="1"/>
  </w:num>
  <w:num w:numId="5" w16cid:durableId="1349672921">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6"/>
  </w:num>
  <w:num w:numId="7" w16cid:durableId="1818692442">
    <w:abstractNumId w:val="10"/>
  </w:num>
  <w:num w:numId="8" w16cid:durableId="1946184009">
    <w:abstractNumId w:val="4"/>
  </w:num>
  <w:num w:numId="9" w16cid:durableId="388847274">
    <w:abstractNumId w:val="7"/>
  </w:num>
  <w:num w:numId="10" w16cid:durableId="1423794880">
    <w:abstractNumId w:val="0"/>
  </w:num>
  <w:num w:numId="11" w16cid:durableId="1694577913">
    <w:abstractNumId w:val="3"/>
  </w:num>
  <w:num w:numId="12" w16cid:durableId="1922521285">
    <w:abstractNumId w:val="15"/>
  </w:num>
  <w:num w:numId="13" w16cid:durableId="869729887">
    <w:abstractNumId w:val="14"/>
  </w:num>
  <w:num w:numId="14" w16cid:durableId="346758500">
    <w:abstractNumId w:val="6"/>
  </w:num>
  <w:num w:numId="15" w16cid:durableId="340470156">
    <w:abstractNumId w:val="12"/>
  </w:num>
  <w:num w:numId="16" w16cid:durableId="1155492087">
    <w:abstractNumId w:val="2"/>
  </w:num>
  <w:num w:numId="17" w16cid:durableId="1349597862">
    <w:abstractNumId w:val="5"/>
  </w:num>
  <w:num w:numId="18" w16cid:durableId="685903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87618"/>
    <w:rsid w:val="001A1552"/>
    <w:rsid w:val="001A3B9C"/>
    <w:rsid w:val="001A4683"/>
    <w:rsid w:val="001A73E8"/>
    <w:rsid w:val="001B159A"/>
    <w:rsid w:val="001B2730"/>
    <w:rsid w:val="001B2B72"/>
    <w:rsid w:val="001C3B9A"/>
    <w:rsid w:val="001E7B7E"/>
    <w:rsid w:val="001F1546"/>
    <w:rsid w:val="001F2775"/>
    <w:rsid w:val="001F2A43"/>
    <w:rsid w:val="001F69FD"/>
    <w:rsid w:val="001F7457"/>
    <w:rsid w:val="00205D31"/>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95EF4"/>
    <w:rsid w:val="004B0B55"/>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3780"/>
    <w:rsid w:val="0056320E"/>
    <w:rsid w:val="00563932"/>
    <w:rsid w:val="005649F5"/>
    <w:rsid w:val="00572106"/>
    <w:rsid w:val="00575F8B"/>
    <w:rsid w:val="0058110D"/>
    <w:rsid w:val="00581AD5"/>
    <w:rsid w:val="0058339F"/>
    <w:rsid w:val="00593A53"/>
    <w:rsid w:val="005A2D75"/>
    <w:rsid w:val="005A2FD7"/>
    <w:rsid w:val="005D5E80"/>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62F3"/>
    <w:rsid w:val="007B5DCC"/>
    <w:rsid w:val="007C380B"/>
    <w:rsid w:val="007C38D8"/>
    <w:rsid w:val="007D776E"/>
    <w:rsid w:val="007E2548"/>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EBF"/>
    <w:rsid w:val="00922AB8"/>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D02DD"/>
    <w:rsid w:val="00AE3DF3"/>
    <w:rsid w:val="00AE41DF"/>
    <w:rsid w:val="00AE4752"/>
    <w:rsid w:val="00AE5D8B"/>
    <w:rsid w:val="00B07FE4"/>
    <w:rsid w:val="00B16EF3"/>
    <w:rsid w:val="00B35896"/>
    <w:rsid w:val="00B4221B"/>
    <w:rsid w:val="00B53692"/>
    <w:rsid w:val="00B602D8"/>
    <w:rsid w:val="00B623C2"/>
    <w:rsid w:val="00B631A0"/>
    <w:rsid w:val="00B71CB0"/>
    <w:rsid w:val="00B7442B"/>
    <w:rsid w:val="00B754DA"/>
    <w:rsid w:val="00B8604C"/>
    <w:rsid w:val="00BA4F21"/>
    <w:rsid w:val="00BC39A7"/>
    <w:rsid w:val="00BD4026"/>
    <w:rsid w:val="00BD4342"/>
    <w:rsid w:val="00BD62FB"/>
    <w:rsid w:val="00BD70E0"/>
    <w:rsid w:val="00BF310F"/>
    <w:rsid w:val="00C07918"/>
    <w:rsid w:val="00C07E38"/>
    <w:rsid w:val="00C1509E"/>
    <w:rsid w:val="00C2461F"/>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E4662"/>
    <w:rsid w:val="00EE70A9"/>
    <w:rsid w:val="00EE75FE"/>
    <w:rsid w:val="00F064AB"/>
    <w:rsid w:val="00F2505E"/>
    <w:rsid w:val="00F25888"/>
    <w:rsid w:val="00F411AF"/>
    <w:rsid w:val="00F42CA6"/>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2089</Words>
  <Characters>9864</Characters>
  <Application>Microsoft Office Word</Application>
  <DocSecurity>0</DocSecurity>
  <Lines>186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2025-10-07T14:50:00Z</cp:lastPrinted>
  <dcterms:created xsi:type="dcterms:W3CDTF">2025-11-03T17:33:00Z</dcterms:created>
  <dcterms:modified xsi:type="dcterms:W3CDTF">2025-11-03T17:36:00Z</dcterms:modified>
</cp:coreProperties>
</file>