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210B" w14:textId="1FCDE4AC" w:rsidR="00526F0C" w:rsidRPr="00F2205C" w:rsidRDefault="00F2205C">
      <w:pPr>
        <w:rPr>
          <w:rFonts w:ascii="Verdana" w:hAnsi="Verdana"/>
          <w:b/>
          <w:bCs/>
          <w:i/>
          <w:iCs/>
          <w:sz w:val="28"/>
          <w:szCs w:val="28"/>
        </w:rPr>
      </w:pPr>
      <w:r w:rsidRPr="00F2205C">
        <w:rPr>
          <w:rFonts w:ascii="Verdana" w:hAnsi="Verdana"/>
          <w:b/>
          <w:bCs/>
          <w:i/>
          <w:iCs/>
          <w:sz w:val="28"/>
          <w:szCs w:val="28"/>
        </w:rPr>
        <w:t>“</w:t>
      </w:r>
      <w:r w:rsidRPr="00F2205C">
        <w:rPr>
          <w:rFonts w:ascii="Verdana" w:hAnsi="Verdana"/>
          <w:b/>
          <w:bCs/>
          <w:i/>
          <w:iCs/>
          <w:sz w:val="28"/>
          <w:szCs w:val="28"/>
          <w:u w:val="single"/>
        </w:rPr>
        <w:t>Energy, Intelligence, Imagination, and Love</w:t>
      </w:r>
      <w:r w:rsidRPr="00F2205C">
        <w:rPr>
          <w:rFonts w:ascii="Verdana" w:hAnsi="Verdana"/>
          <w:b/>
          <w:bCs/>
          <w:i/>
          <w:iCs/>
          <w:sz w:val="28"/>
          <w:szCs w:val="28"/>
        </w:rPr>
        <w:t>”</w:t>
      </w:r>
    </w:p>
    <w:p w14:paraId="4625F0A2" w14:textId="6784144A" w:rsidR="00F2205C" w:rsidRPr="009D1BAF" w:rsidRDefault="00F2205C" w:rsidP="0043678B">
      <w:pPr>
        <w:pStyle w:val="NoSpacing"/>
        <w:rPr>
          <w:rFonts w:ascii="Verdana" w:hAnsi="Verdana"/>
          <w:b/>
          <w:bCs/>
          <w:sz w:val="28"/>
          <w:szCs w:val="28"/>
        </w:rPr>
      </w:pPr>
      <w:r w:rsidRPr="009D1BAF">
        <w:rPr>
          <w:rFonts w:ascii="Verdana" w:hAnsi="Verdana"/>
          <w:b/>
          <w:bCs/>
          <w:sz w:val="28"/>
          <w:szCs w:val="28"/>
        </w:rPr>
        <w:t>Luke 24:44-53</w:t>
      </w:r>
    </w:p>
    <w:p w14:paraId="3893109E" w14:textId="7C8D054B" w:rsidR="00F2205C" w:rsidRPr="009D1BAF" w:rsidRDefault="00F2205C" w:rsidP="0043678B">
      <w:pPr>
        <w:pStyle w:val="NoSpacing"/>
        <w:rPr>
          <w:rFonts w:ascii="Verdana" w:hAnsi="Verdana"/>
          <w:b/>
          <w:bCs/>
          <w:sz w:val="28"/>
          <w:szCs w:val="28"/>
        </w:rPr>
      </w:pPr>
      <w:r w:rsidRPr="009D1BAF">
        <w:rPr>
          <w:rFonts w:ascii="Verdana" w:hAnsi="Verdana"/>
          <w:b/>
          <w:bCs/>
          <w:sz w:val="28"/>
          <w:szCs w:val="28"/>
        </w:rPr>
        <w:t>Rev. Dr. Scott M. Kenefake</w:t>
      </w:r>
    </w:p>
    <w:p w14:paraId="2988F03D" w14:textId="04C908F6" w:rsidR="00F2205C" w:rsidRPr="009D1BAF" w:rsidRDefault="00F2205C" w:rsidP="0043678B">
      <w:pPr>
        <w:pStyle w:val="NoSpacing"/>
        <w:rPr>
          <w:rFonts w:ascii="Verdana" w:hAnsi="Verdana"/>
          <w:b/>
          <w:bCs/>
          <w:sz w:val="28"/>
          <w:szCs w:val="28"/>
        </w:rPr>
      </w:pPr>
      <w:r w:rsidRPr="009D1BAF">
        <w:rPr>
          <w:rFonts w:ascii="Verdana" w:hAnsi="Verdana"/>
          <w:b/>
          <w:bCs/>
          <w:sz w:val="28"/>
          <w:szCs w:val="28"/>
        </w:rPr>
        <w:t>Ascension/7</w:t>
      </w:r>
      <w:r w:rsidRPr="009D1BAF">
        <w:rPr>
          <w:rFonts w:ascii="Verdana" w:hAnsi="Verdana"/>
          <w:b/>
          <w:bCs/>
          <w:sz w:val="28"/>
          <w:szCs w:val="28"/>
          <w:vertAlign w:val="superscript"/>
        </w:rPr>
        <w:t>th</w:t>
      </w:r>
      <w:r w:rsidRPr="009D1BAF">
        <w:rPr>
          <w:rFonts w:ascii="Verdana" w:hAnsi="Verdana"/>
          <w:b/>
          <w:bCs/>
          <w:sz w:val="28"/>
          <w:szCs w:val="28"/>
        </w:rPr>
        <w:t xml:space="preserve"> Sunday of Easter/May 21, 2023</w:t>
      </w:r>
    </w:p>
    <w:p w14:paraId="1DFBAD25" w14:textId="77777777" w:rsidR="00EC1FDD" w:rsidRDefault="00EC1FDD">
      <w:pPr>
        <w:rPr>
          <w:rFonts w:ascii="Verdana" w:hAnsi="Verdana"/>
          <w:b/>
          <w:bCs/>
          <w:sz w:val="28"/>
          <w:szCs w:val="28"/>
        </w:rPr>
      </w:pPr>
    </w:p>
    <w:p w14:paraId="12FA8654" w14:textId="77777777" w:rsidR="00D82222" w:rsidRDefault="00D11571" w:rsidP="00E66D6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One of the interesting things about modern medicine </w:t>
      </w:r>
      <w:r w:rsidR="001C29B1">
        <w:rPr>
          <w:rFonts w:ascii="Verdana" w:hAnsi="Verdana"/>
          <w:sz w:val="28"/>
          <w:szCs w:val="28"/>
        </w:rPr>
        <w:t>(</w:t>
      </w:r>
      <w:r>
        <w:rPr>
          <w:rFonts w:ascii="Verdana" w:hAnsi="Verdana"/>
          <w:sz w:val="28"/>
          <w:szCs w:val="28"/>
        </w:rPr>
        <w:t xml:space="preserve">as it is </w:t>
      </w:r>
      <w:r w:rsidR="00D82222">
        <w:rPr>
          <w:rFonts w:ascii="Verdana" w:hAnsi="Verdana"/>
          <w:sz w:val="28"/>
          <w:szCs w:val="28"/>
        </w:rPr>
        <w:t xml:space="preserve">currently </w:t>
      </w:r>
      <w:r>
        <w:rPr>
          <w:rFonts w:ascii="Verdana" w:hAnsi="Verdana"/>
          <w:sz w:val="28"/>
          <w:szCs w:val="28"/>
        </w:rPr>
        <w:t>practiced in the United States</w:t>
      </w:r>
      <w:r w:rsidR="001C29B1">
        <w:rPr>
          <w:rFonts w:ascii="Verdana" w:hAnsi="Verdana"/>
          <w:sz w:val="28"/>
          <w:szCs w:val="28"/>
        </w:rPr>
        <w:t xml:space="preserve">) </w:t>
      </w:r>
      <w:r w:rsidR="00B53085">
        <w:rPr>
          <w:rFonts w:ascii="Verdana" w:hAnsi="Verdana"/>
          <w:sz w:val="28"/>
          <w:szCs w:val="28"/>
        </w:rPr>
        <w:t xml:space="preserve">is the </w:t>
      </w:r>
      <w:r w:rsidR="00B53085" w:rsidRPr="001C29B1">
        <w:rPr>
          <w:rFonts w:ascii="Verdana" w:hAnsi="Verdana"/>
          <w:i/>
          <w:iCs/>
          <w:sz w:val="28"/>
          <w:szCs w:val="28"/>
        </w:rPr>
        <w:t>rapidity</w:t>
      </w:r>
      <w:r w:rsidR="00D275DB">
        <w:rPr>
          <w:rFonts w:ascii="Verdana" w:hAnsi="Verdana"/>
          <w:sz w:val="28"/>
          <w:szCs w:val="28"/>
        </w:rPr>
        <w:t xml:space="preserve"> in which test results are now available.  </w:t>
      </w:r>
    </w:p>
    <w:p w14:paraId="12B45FE8" w14:textId="1FB942D4" w:rsidR="00EC1FDD" w:rsidRDefault="00D82222" w:rsidP="00E66D6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For example, </w:t>
      </w:r>
      <w:r w:rsidR="00867B76">
        <w:rPr>
          <w:rFonts w:ascii="Verdana" w:hAnsi="Verdana"/>
          <w:sz w:val="28"/>
          <w:szCs w:val="28"/>
        </w:rPr>
        <w:t>I recently had my annual physical</w:t>
      </w:r>
      <w:r w:rsidR="00255041">
        <w:rPr>
          <w:rFonts w:ascii="Verdana" w:hAnsi="Verdana"/>
          <w:sz w:val="28"/>
          <w:szCs w:val="28"/>
        </w:rPr>
        <w:t xml:space="preserve"> and </w:t>
      </w:r>
      <w:r w:rsidR="00061A5D">
        <w:rPr>
          <w:rFonts w:ascii="Verdana" w:hAnsi="Verdana"/>
          <w:sz w:val="28"/>
          <w:szCs w:val="28"/>
        </w:rPr>
        <w:t>(to my great surprise!)</w:t>
      </w:r>
      <w:r w:rsidR="00651FE4">
        <w:rPr>
          <w:rFonts w:ascii="Verdana" w:hAnsi="Verdana"/>
          <w:sz w:val="28"/>
          <w:szCs w:val="28"/>
        </w:rPr>
        <w:t xml:space="preserve"> </w:t>
      </w:r>
      <w:proofErr w:type="gramStart"/>
      <w:r w:rsidR="00255041">
        <w:rPr>
          <w:rFonts w:ascii="Verdana" w:hAnsi="Verdana"/>
          <w:sz w:val="28"/>
          <w:szCs w:val="28"/>
        </w:rPr>
        <w:t>the</w:t>
      </w:r>
      <w:proofErr w:type="gramEnd"/>
      <w:r w:rsidR="00255041">
        <w:rPr>
          <w:rFonts w:ascii="Verdana" w:hAnsi="Verdana"/>
          <w:sz w:val="28"/>
          <w:szCs w:val="28"/>
        </w:rPr>
        <w:t xml:space="preserve"> results of my blood tests started hitting </w:t>
      </w:r>
      <w:r w:rsidR="000661C1">
        <w:rPr>
          <w:rFonts w:ascii="Verdana" w:hAnsi="Verdana"/>
          <w:sz w:val="28"/>
          <w:szCs w:val="28"/>
        </w:rPr>
        <w:t xml:space="preserve">my </w:t>
      </w:r>
      <w:r w:rsidR="000661C1" w:rsidRPr="00055DC4">
        <w:rPr>
          <w:rFonts w:ascii="Verdana" w:hAnsi="Verdana"/>
          <w:i/>
          <w:iCs/>
          <w:sz w:val="28"/>
          <w:szCs w:val="28"/>
        </w:rPr>
        <w:t>“inbox”</w:t>
      </w:r>
      <w:r w:rsidR="00213D50">
        <w:rPr>
          <w:rFonts w:ascii="Verdana" w:hAnsi="Verdana"/>
          <w:sz w:val="28"/>
          <w:szCs w:val="28"/>
        </w:rPr>
        <w:t xml:space="preserve"> within a couple of </w:t>
      </w:r>
      <w:r w:rsidR="00055DC4">
        <w:rPr>
          <w:rFonts w:ascii="Verdana" w:hAnsi="Verdana"/>
          <w:sz w:val="28"/>
          <w:szCs w:val="28"/>
        </w:rPr>
        <w:t>h</w:t>
      </w:r>
      <w:r w:rsidR="00213D50">
        <w:rPr>
          <w:rFonts w:ascii="Verdana" w:hAnsi="Verdana"/>
          <w:sz w:val="28"/>
          <w:szCs w:val="28"/>
        </w:rPr>
        <w:t>ours</w:t>
      </w:r>
      <w:r w:rsidR="00414280">
        <w:rPr>
          <w:rFonts w:ascii="Verdana" w:hAnsi="Verdana"/>
          <w:sz w:val="28"/>
          <w:szCs w:val="28"/>
        </w:rPr>
        <w:t xml:space="preserve"> of my examination.  </w:t>
      </w:r>
      <w:r w:rsidR="009D3155">
        <w:rPr>
          <w:rFonts w:ascii="Verdana" w:hAnsi="Verdana"/>
          <w:sz w:val="28"/>
          <w:szCs w:val="28"/>
        </w:rPr>
        <w:t xml:space="preserve">This used to take several days at best.  </w:t>
      </w:r>
    </w:p>
    <w:p w14:paraId="6029E12E" w14:textId="77777777" w:rsidR="00521594" w:rsidRDefault="009D3155" w:rsidP="00E66D6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My </w:t>
      </w:r>
      <w:r w:rsidR="008A1CAE">
        <w:rPr>
          <w:rFonts w:ascii="Verdana" w:hAnsi="Verdana"/>
          <w:sz w:val="28"/>
          <w:szCs w:val="28"/>
        </w:rPr>
        <w:t xml:space="preserve">doctor also scheduled me to have an MRI (not to worry—I am perfectly fine).  </w:t>
      </w:r>
      <w:r w:rsidR="009E44FE">
        <w:rPr>
          <w:rFonts w:ascii="Verdana" w:hAnsi="Verdana"/>
          <w:sz w:val="28"/>
          <w:szCs w:val="28"/>
        </w:rPr>
        <w:t>And</w:t>
      </w:r>
      <w:r w:rsidR="005E3D7C">
        <w:rPr>
          <w:rFonts w:ascii="Verdana" w:hAnsi="Verdana"/>
          <w:sz w:val="28"/>
          <w:szCs w:val="28"/>
        </w:rPr>
        <w:t xml:space="preserve"> my MRI results also appeared in my inbox within 24 hours.  </w:t>
      </w:r>
    </w:p>
    <w:p w14:paraId="2C2D761F" w14:textId="7710F23C" w:rsidR="009D3155" w:rsidRDefault="00B2280B" w:rsidP="00E66D6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The doctor who read </w:t>
      </w:r>
      <w:r w:rsidR="005A05C9">
        <w:rPr>
          <w:rFonts w:ascii="Verdana" w:hAnsi="Verdana"/>
          <w:sz w:val="28"/>
          <w:szCs w:val="28"/>
        </w:rPr>
        <w:t>the scan of my brain</w:t>
      </w:r>
      <w:r w:rsidR="00E56648">
        <w:rPr>
          <w:rFonts w:ascii="Verdana" w:hAnsi="Verdana"/>
          <w:sz w:val="28"/>
          <w:szCs w:val="28"/>
        </w:rPr>
        <w:t xml:space="preserve"> said this (and I quote):</w:t>
      </w:r>
    </w:p>
    <w:p w14:paraId="311DD173" w14:textId="354CF350" w:rsidR="00E56648" w:rsidRDefault="00CE5D78" w:rsidP="00E66D6F">
      <w:pPr>
        <w:jc w:val="both"/>
        <w:rPr>
          <w:rFonts w:ascii="Verdana" w:hAnsi="Verdana"/>
          <w:i/>
          <w:iCs/>
          <w:sz w:val="28"/>
          <w:szCs w:val="28"/>
        </w:rPr>
      </w:pPr>
      <w:r>
        <w:rPr>
          <w:rFonts w:ascii="Verdana" w:hAnsi="Verdana"/>
          <w:i/>
          <w:iCs/>
          <w:sz w:val="28"/>
          <w:szCs w:val="28"/>
        </w:rPr>
        <w:t>“Unremarkable</w:t>
      </w:r>
      <w:r w:rsidR="00E21B23">
        <w:rPr>
          <w:rFonts w:ascii="Verdana" w:hAnsi="Verdana"/>
          <w:i/>
          <w:iCs/>
          <w:sz w:val="28"/>
          <w:szCs w:val="28"/>
        </w:rPr>
        <w:t xml:space="preserve"> examination for age.”</w:t>
      </w:r>
    </w:p>
    <w:p w14:paraId="29FB443D" w14:textId="77777777" w:rsidR="008C611D" w:rsidRDefault="00E21B23" w:rsidP="00E66D6F">
      <w:pPr>
        <w:jc w:val="both"/>
        <w:rPr>
          <w:rFonts w:ascii="Verdana" w:hAnsi="Verdana"/>
          <w:i/>
          <w:iCs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Now, </w:t>
      </w:r>
      <w:r w:rsidR="00E368AD">
        <w:rPr>
          <w:rFonts w:ascii="Verdana" w:hAnsi="Verdana"/>
          <w:sz w:val="28"/>
          <w:szCs w:val="28"/>
        </w:rPr>
        <w:t xml:space="preserve">at </w:t>
      </w:r>
      <w:r w:rsidR="00A10C21">
        <w:rPr>
          <w:rFonts w:ascii="Verdana" w:hAnsi="Verdana"/>
          <w:sz w:val="28"/>
          <w:szCs w:val="28"/>
        </w:rPr>
        <w:t>first,</w:t>
      </w:r>
      <w:r w:rsidR="00E368AD">
        <w:rPr>
          <w:rFonts w:ascii="Verdana" w:hAnsi="Verdana"/>
          <w:sz w:val="28"/>
          <w:szCs w:val="28"/>
        </w:rPr>
        <w:t xml:space="preserve"> I took </w:t>
      </w:r>
      <w:r w:rsidR="00A10C21">
        <w:rPr>
          <w:rFonts w:ascii="Verdana" w:hAnsi="Verdana"/>
          <w:sz w:val="28"/>
          <w:szCs w:val="28"/>
        </w:rPr>
        <w:t>umbrage</w:t>
      </w:r>
      <w:r w:rsidR="00435C6C">
        <w:rPr>
          <w:rFonts w:ascii="Verdana" w:hAnsi="Verdana"/>
          <w:sz w:val="28"/>
          <w:szCs w:val="28"/>
        </w:rPr>
        <w:t xml:space="preserve"> at</w:t>
      </w:r>
      <w:r w:rsidR="00D94DBB">
        <w:rPr>
          <w:rFonts w:ascii="Verdana" w:hAnsi="Verdana"/>
          <w:sz w:val="28"/>
          <w:szCs w:val="28"/>
        </w:rPr>
        <w:t xml:space="preserve"> this description: </w:t>
      </w:r>
      <w:r w:rsidR="00D94DBB">
        <w:rPr>
          <w:rFonts w:ascii="Verdana" w:hAnsi="Verdana"/>
          <w:i/>
          <w:iCs/>
          <w:sz w:val="28"/>
          <w:szCs w:val="28"/>
        </w:rPr>
        <w:t>“unremarkable examination for age.”</w:t>
      </w:r>
      <w:r w:rsidR="00A10C21">
        <w:rPr>
          <w:rFonts w:ascii="Verdana" w:hAnsi="Verdana"/>
          <w:i/>
          <w:iCs/>
          <w:sz w:val="28"/>
          <w:szCs w:val="28"/>
        </w:rPr>
        <w:t xml:space="preserve"> </w:t>
      </w:r>
    </w:p>
    <w:p w14:paraId="5706AFC6" w14:textId="565F8843" w:rsidR="00BE69E3" w:rsidRDefault="00A10C21" w:rsidP="00E66D6F">
      <w:pPr>
        <w:jc w:val="both"/>
        <w:rPr>
          <w:rFonts w:ascii="Verdana" w:hAnsi="Verdana"/>
          <w:i/>
          <w:iCs/>
          <w:sz w:val="28"/>
          <w:szCs w:val="28"/>
        </w:rPr>
      </w:pPr>
      <w:r>
        <w:rPr>
          <w:rFonts w:ascii="Verdana" w:hAnsi="Verdana"/>
          <w:sz w:val="28"/>
          <w:szCs w:val="28"/>
        </w:rPr>
        <w:t>But t</w:t>
      </w:r>
      <w:r w:rsidR="00BE69E3">
        <w:rPr>
          <w:rFonts w:ascii="Verdana" w:hAnsi="Verdana"/>
          <w:sz w:val="28"/>
          <w:szCs w:val="28"/>
        </w:rPr>
        <w:t xml:space="preserve">hen I realized that this was </w:t>
      </w:r>
      <w:r w:rsidR="00BE69E3" w:rsidRPr="009F6F01">
        <w:rPr>
          <w:rFonts w:ascii="Verdana" w:hAnsi="Verdana"/>
          <w:i/>
          <w:iCs/>
          <w:sz w:val="28"/>
          <w:szCs w:val="28"/>
        </w:rPr>
        <w:t>“Dr. Speak”</w:t>
      </w:r>
      <w:r w:rsidR="00BE69E3">
        <w:rPr>
          <w:rFonts w:ascii="Verdana" w:hAnsi="Verdana"/>
          <w:sz w:val="28"/>
          <w:szCs w:val="28"/>
        </w:rPr>
        <w:t xml:space="preserve"> for </w:t>
      </w:r>
      <w:r w:rsidR="00BE69E3">
        <w:rPr>
          <w:rFonts w:ascii="Verdana" w:hAnsi="Verdana"/>
          <w:i/>
          <w:iCs/>
          <w:sz w:val="28"/>
          <w:szCs w:val="28"/>
        </w:rPr>
        <w:t xml:space="preserve">“your MRI is normal.”  </w:t>
      </w:r>
    </w:p>
    <w:p w14:paraId="6BF3D34E" w14:textId="4DAB407D" w:rsidR="009F73D1" w:rsidRDefault="009F73D1" w:rsidP="00E66D6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All professions, of course, have their </w:t>
      </w:r>
      <w:r w:rsidRPr="00E23AEE">
        <w:rPr>
          <w:rFonts w:ascii="Verdana" w:hAnsi="Verdana"/>
          <w:i/>
          <w:iCs/>
          <w:sz w:val="28"/>
          <w:szCs w:val="28"/>
        </w:rPr>
        <w:t>peculiar jargon</w:t>
      </w:r>
      <w:r w:rsidR="00AB309F">
        <w:rPr>
          <w:rFonts w:ascii="Verdana" w:hAnsi="Verdana"/>
          <w:sz w:val="28"/>
          <w:szCs w:val="28"/>
        </w:rPr>
        <w:t xml:space="preserve"> that can seem unintelligible to outsiders</w:t>
      </w:r>
      <w:r w:rsidR="00E82C99">
        <w:rPr>
          <w:rFonts w:ascii="Verdana" w:hAnsi="Verdana"/>
          <w:sz w:val="28"/>
          <w:szCs w:val="28"/>
        </w:rPr>
        <w:t xml:space="preserve"> (and clergy are sometimes the worst offenders in this regard), but</w:t>
      </w:r>
      <w:r w:rsidR="006E7220">
        <w:rPr>
          <w:rFonts w:ascii="Verdana" w:hAnsi="Verdana"/>
          <w:sz w:val="28"/>
          <w:szCs w:val="28"/>
        </w:rPr>
        <w:t xml:space="preserve"> without adequate </w:t>
      </w:r>
      <w:r w:rsidR="006E7220">
        <w:rPr>
          <w:rFonts w:ascii="Verdana" w:hAnsi="Verdana"/>
          <w:i/>
          <w:iCs/>
          <w:sz w:val="28"/>
          <w:szCs w:val="28"/>
        </w:rPr>
        <w:t>interpretation</w:t>
      </w:r>
      <w:r w:rsidR="00751D77">
        <w:rPr>
          <w:rFonts w:ascii="Verdana" w:hAnsi="Verdana"/>
          <w:i/>
          <w:iCs/>
          <w:sz w:val="28"/>
          <w:szCs w:val="28"/>
        </w:rPr>
        <w:t xml:space="preserve">, </w:t>
      </w:r>
      <w:r w:rsidR="00346E05">
        <w:rPr>
          <w:rFonts w:ascii="Verdana" w:hAnsi="Verdana"/>
          <w:sz w:val="28"/>
          <w:szCs w:val="28"/>
        </w:rPr>
        <w:t>professional jargon can create serious</w:t>
      </w:r>
      <w:r w:rsidR="00443D5C">
        <w:rPr>
          <w:rFonts w:ascii="Verdana" w:hAnsi="Verdana"/>
          <w:sz w:val="28"/>
          <w:szCs w:val="28"/>
        </w:rPr>
        <w:t xml:space="preserve"> confusion.  </w:t>
      </w:r>
    </w:p>
    <w:p w14:paraId="59209A1F" w14:textId="678C60B4" w:rsidR="00443D5C" w:rsidRDefault="00443D5C" w:rsidP="00E66D6F">
      <w:pPr>
        <w:jc w:val="both"/>
        <w:rPr>
          <w:rFonts w:ascii="Verdana" w:hAnsi="Verdana"/>
          <w:i/>
          <w:iCs/>
          <w:sz w:val="28"/>
          <w:szCs w:val="28"/>
        </w:rPr>
      </w:pPr>
      <w:r>
        <w:rPr>
          <w:rFonts w:ascii="Verdana" w:hAnsi="Verdana"/>
          <w:sz w:val="28"/>
          <w:szCs w:val="28"/>
        </w:rPr>
        <w:t>And this is especially true</w:t>
      </w:r>
      <w:r w:rsidR="007C2E35">
        <w:rPr>
          <w:rFonts w:ascii="Verdana" w:hAnsi="Verdana"/>
          <w:sz w:val="28"/>
          <w:szCs w:val="28"/>
        </w:rPr>
        <w:t xml:space="preserve"> </w:t>
      </w:r>
      <w:r w:rsidR="0005599D">
        <w:rPr>
          <w:rFonts w:ascii="Verdana" w:hAnsi="Verdana"/>
          <w:sz w:val="28"/>
          <w:szCs w:val="28"/>
        </w:rPr>
        <w:t>when speaking</w:t>
      </w:r>
      <w:r w:rsidR="007C2E35">
        <w:rPr>
          <w:rFonts w:ascii="Verdana" w:hAnsi="Verdana"/>
          <w:sz w:val="28"/>
          <w:szCs w:val="28"/>
        </w:rPr>
        <w:t xml:space="preserve"> of </w:t>
      </w:r>
      <w:r w:rsidR="007C2E35" w:rsidRPr="0005599D">
        <w:rPr>
          <w:rFonts w:ascii="Verdana" w:hAnsi="Verdana"/>
          <w:i/>
          <w:iCs/>
          <w:sz w:val="28"/>
          <w:szCs w:val="28"/>
        </w:rPr>
        <w:t>theology</w:t>
      </w:r>
      <w:r w:rsidR="007C2E35">
        <w:rPr>
          <w:rFonts w:ascii="Verdana" w:hAnsi="Verdana"/>
          <w:sz w:val="28"/>
          <w:szCs w:val="28"/>
        </w:rPr>
        <w:t xml:space="preserve"> and </w:t>
      </w:r>
      <w:r w:rsidR="007C2E35" w:rsidRPr="0005599D">
        <w:rPr>
          <w:rFonts w:ascii="Verdana" w:hAnsi="Verdana"/>
          <w:i/>
          <w:iCs/>
          <w:sz w:val="28"/>
          <w:szCs w:val="28"/>
        </w:rPr>
        <w:t>scripture.</w:t>
      </w:r>
    </w:p>
    <w:p w14:paraId="750D2C8A" w14:textId="624859E5" w:rsidR="0005599D" w:rsidRPr="00F742F3" w:rsidRDefault="006A2D9D" w:rsidP="00E66D6F">
      <w:pPr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sz w:val="28"/>
          <w:szCs w:val="28"/>
        </w:rPr>
        <w:t>For instance, Greg Carey, who teaches New Testament at Lancaster Theological Seminary</w:t>
      </w:r>
      <w:r w:rsidR="00EE5CD8">
        <w:rPr>
          <w:rFonts w:ascii="Verdana" w:hAnsi="Verdana"/>
          <w:sz w:val="28"/>
          <w:szCs w:val="28"/>
        </w:rPr>
        <w:t>, says</w:t>
      </w:r>
      <w:r w:rsidR="00F742F3">
        <w:rPr>
          <w:rFonts w:ascii="Verdana" w:hAnsi="Verdana"/>
          <w:sz w:val="28"/>
          <w:szCs w:val="28"/>
        </w:rPr>
        <w:t xml:space="preserve">, </w:t>
      </w:r>
      <w:r w:rsidR="00EE5CD8" w:rsidRPr="001101F4">
        <w:rPr>
          <w:rFonts w:ascii="Verdana" w:hAnsi="Verdana"/>
          <w:i/>
          <w:iCs/>
          <w:sz w:val="28"/>
          <w:szCs w:val="28"/>
        </w:rPr>
        <w:t>“</w:t>
      </w:r>
      <w:r w:rsidR="00582859" w:rsidRPr="001101F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There’s no such thing as pure experience. We interpret our experiences even as they happen, knowing we may tell our story to ourselves or to someone else at </w:t>
      </w:r>
      <w:r w:rsidR="00582859" w:rsidRPr="001101F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lastRenderedPageBreak/>
        <w:t>any time. No clean division, no gap in time, separates experience from interpretation</w:t>
      </w:r>
      <w:r w:rsidR="006A30C3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…</w:t>
      </w:r>
      <w:r w:rsidR="00EC6ABD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EC6ABD" w:rsidRPr="00EC6ABD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Whether the moment is happy or sad, we go into a mode of reflection. We ask, </w:t>
      </w:r>
      <w:r w:rsidR="00EC6ABD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‘</w:t>
      </w:r>
      <w:r w:rsidR="00EC6ABD" w:rsidRPr="00EC6ABD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What does this mean?</w:t>
      </w:r>
      <w:r w:rsidR="00AB4B61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’</w:t>
      </w:r>
      <w:r w:rsidR="00EC6ABD" w:rsidRPr="00EC6ABD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We interpret our lives looking backward.”</w:t>
      </w:r>
      <w:r w:rsidR="00F742F3">
        <w:rPr>
          <w:rStyle w:val="FootnoteReferen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footnoteReference w:id="1"/>
      </w:r>
    </w:p>
    <w:p w14:paraId="525A5A48" w14:textId="29DFAFFE" w:rsidR="00AB4B61" w:rsidRDefault="00AB4B61" w:rsidP="00E66D6F">
      <w:pPr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And the Ascension story is a case in point.</w:t>
      </w:r>
    </w:p>
    <w:p w14:paraId="1DC9D99F" w14:textId="6001F929" w:rsidR="00AB4B61" w:rsidRDefault="00AB4B61" w:rsidP="00E66D6F">
      <w:pPr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You see, </w:t>
      </w:r>
      <w:r w:rsidR="002D528F" w:rsidRPr="002D528F">
        <w:rPr>
          <w:rFonts w:ascii="Verdana" w:hAnsi="Verdana" w:cs="Vani"/>
          <w:color w:val="000000"/>
          <w:sz w:val="28"/>
          <w:szCs w:val="28"/>
          <w:shd w:val="clear" w:color="auto" w:fill="FFFFFF"/>
        </w:rPr>
        <w:t>Luke 24</w:t>
      </w:r>
      <w:r w:rsidR="008149F5" w:rsidRPr="002D528F">
        <w:rPr>
          <w:rFonts w:ascii="Verdana" w:hAnsi="Verdana" w:cs="Vani"/>
          <w:color w:val="000000"/>
          <w:sz w:val="28"/>
          <w:szCs w:val="28"/>
          <w:shd w:val="clear" w:color="auto" w:fill="FFFFFF"/>
        </w:rPr>
        <w:t xml:space="preserve"> finds the disciples struggling to understand.</w:t>
      </w:r>
      <w:r w:rsidR="006E68B8">
        <w:rPr>
          <w:rFonts w:ascii="Verdana" w:hAnsi="Verdana" w:cs="Vani"/>
          <w:color w:val="000000"/>
          <w:sz w:val="28"/>
          <w:szCs w:val="28"/>
          <w:shd w:val="clear" w:color="auto" w:fill="FFFFFF"/>
        </w:rPr>
        <w:t xml:space="preserve"> Earlier in the chapter, </w:t>
      </w:r>
      <w:r w:rsidR="006E68B8" w:rsidRPr="006E68B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the risen Jesus greets the larger group of disciples. At </w:t>
      </w:r>
      <w:r w:rsidR="00CF5F0F" w:rsidRPr="006E68B8">
        <w:rPr>
          <w:rFonts w:ascii="Verdana" w:hAnsi="Verdana"/>
          <w:color w:val="000000"/>
          <w:sz w:val="28"/>
          <w:szCs w:val="28"/>
          <w:shd w:val="clear" w:color="auto" w:fill="FFFFFF"/>
        </w:rPr>
        <w:t>first,</w:t>
      </w:r>
      <w:r w:rsidR="006E68B8" w:rsidRPr="006E68B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they mistake him for a ghost. When Jesus reveals himself, complete with his wounds, the disciples respond as people do, with a bundle of mixed emotions: </w:t>
      </w:r>
      <w:r w:rsidR="006E68B8" w:rsidRPr="00CF5F0F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“in their joy they were disbelieving and still wondering.” </w:t>
      </w:r>
      <w:r w:rsidR="006E68B8" w:rsidRPr="006E68B8">
        <w:rPr>
          <w:rFonts w:ascii="Verdana" w:hAnsi="Verdana"/>
          <w:color w:val="000000"/>
          <w:sz w:val="28"/>
          <w:szCs w:val="28"/>
          <w:shd w:val="clear" w:color="auto" w:fill="FFFFFF"/>
        </w:rPr>
        <w:t>The disciples need help making sense of this encounter with the risen Jesus. Their joy leaves them both doubtful and amazed.</w:t>
      </w:r>
    </w:p>
    <w:p w14:paraId="7FAFC79D" w14:textId="61EC7020" w:rsidR="002B54E6" w:rsidRDefault="00A94408" w:rsidP="00E66D6F">
      <w:pPr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A9440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Jesus </w:t>
      </w:r>
      <w:r w:rsidR="007A07E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(then) </w:t>
      </w:r>
      <w:r w:rsidRPr="00A9440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helps the disciples understand by </w:t>
      </w:r>
      <w:r w:rsidRPr="00A7217A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“opening their minds.”</w:t>
      </w:r>
      <w:r w:rsidRPr="00A9440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The phrase recalls the earlier encounter on the road to Emmaus (24:13–35). Jesus, risen and incognito, explains the scriptures to two disciples as he will to the rest. </w:t>
      </w:r>
      <w:r w:rsidRPr="002B54E6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Those two only recognize Jesus when he takes, blesses, breaks, and distributes the bread—a eucharistic moment if ever there were one.</w:t>
      </w:r>
      <w:r w:rsidRPr="00A9440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Only then are their eyes </w:t>
      </w:r>
      <w:r w:rsidRPr="002B54E6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“opened.”</w:t>
      </w:r>
      <w:r w:rsidRPr="00A9440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</w:p>
    <w:p w14:paraId="72BEDF79" w14:textId="5669DA08" w:rsidR="007C2E35" w:rsidRPr="00632D61" w:rsidRDefault="00C45482" w:rsidP="00E66D6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In other words, J</w:t>
      </w:r>
      <w:r w:rsidR="00691767" w:rsidRPr="0069176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esus opens the disciples’ minds to understand the scriptures </w:t>
      </w:r>
      <w:r w:rsidR="00691767" w:rsidRPr="00691767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differently</w:t>
      </w:r>
      <w:r w:rsidR="00691767" w:rsidRPr="0069176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E66D6F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(in a new way) </w:t>
      </w:r>
      <w:r w:rsidR="00691767" w:rsidRPr="00691767">
        <w:rPr>
          <w:rFonts w:ascii="Verdana" w:hAnsi="Verdana"/>
          <w:color w:val="000000"/>
          <w:sz w:val="28"/>
          <w:szCs w:val="28"/>
          <w:shd w:val="clear" w:color="auto" w:fill="FFFFFF"/>
        </w:rPr>
        <w:t>because reading them a certain way requires starting with new assumptions</w:t>
      </w:r>
      <w:r w:rsidR="008429AA">
        <w:rPr>
          <w:rFonts w:ascii="Verdana" w:hAnsi="Verdana"/>
          <w:color w:val="000000"/>
          <w:sz w:val="28"/>
          <w:szCs w:val="28"/>
          <w:shd w:val="clear" w:color="auto" w:fill="FFFFFF"/>
        </w:rPr>
        <w:t>; namely,</w:t>
      </w:r>
      <w:r w:rsidR="008310E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04689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reading them </w:t>
      </w:r>
      <w:r w:rsidR="008310E7">
        <w:rPr>
          <w:rFonts w:ascii="Verdana" w:hAnsi="Verdana"/>
          <w:color w:val="000000"/>
          <w:sz w:val="28"/>
          <w:szCs w:val="28"/>
          <w:shd w:val="clear" w:color="auto" w:fill="FFFFFF"/>
        </w:rPr>
        <w:t>through the lens of</w:t>
      </w:r>
      <w:r w:rsidR="008429AA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8429AA" w:rsidRPr="008310E7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his death and resurrection</w:t>
      </w:r>
      <w:r w:rsidR="00691767" w:rsidRPr="008310E7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.</w:t>
      </w:r>
      <w:r w:rsidR="00632D61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0F5C95">
        <w:rPr>
          <w:rFonts w:ascii="Verdana" w:hAnsi="Verdana"/>
          <w:color w:val="000000"/>
          <w:sz w:val="28"/>
          <w:szCs w:val="28"/>
          <w:shd w:val="clear" w:color="auto" w:fill="FFFFFF"/>
        </w:rPr>
        <w:t>And this was new</w:t>
      </w:r>
      <w:r w:rsidR="0038258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– no </w:t>
      </w:r>
      <w:r w:rsidR="0051243E" w:rsidRPr="0051243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one read </w:t>
      </w:r>
      <w:r w:rsidR="00061A5D">
        <w:rPr>
          <w:rFonts w:ascii="Verdana" w:hAnsi="Verdana"/>
          <w:color w:val="000000"/>
          <w:sz w:val="28"/>
          <w:szCs w:val="28"/>
          <w:shd w:val="clear" w:color="auto" w:fill="FFFFFF"/>
        </w:rPr>
        <w:t>them</w:t>
      </w:r>
      <w:r w:rsidR="0051243E" w:rsidRPr="0051243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that way in Jesus’ day.</w:t>
      </w:r>
    </w:p>
    <w:p w14:paraId="21886188" w14:textId="62B71374" w:rsidR="00170F53" w:rsidRDefault="00170F53" w:rsidP="00E66D6F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</w:pPr>
      <w:r w:rsidRPr="00481635">
        <w:rPr>
          <w:rFonts w:ascii="Verdana" w:hAnsi="Verdana"/>
          <w:color w:val="000000"/>
          <w:sz w:val="28"/>
          <w:szCs w:val="28"/>
        </w:rPr>
        <w:t>T</w:t>
      </w:r>
      <w:r w:rsidR="006147EC">
        <w:rPr>
          <w:rFonts w:ascii="Verdana" w:hAnsi="Verdana"/>
          <w:color w:val="000000"/>
          <w:sz w:val="28"/>
          <w:szCs w:val="28"/>
        </w:rPr>
        <w:t xml:space="preserve">he point is that </w:t>
      </w:r>
      <w:r w:rsidR="006147EC" w:rsidRPr="006728E9">
        <w:rPr>
          <w:rFonts w:ascii="Verdana" w:hAnsi="Verdana"/>
          <w:i/>
          <w:iCs/>
          <w:color w:val="000000"/>
          <w:sz w:val="28"/>
          <w:szCs w:val="28"/>
        </w:rPr>
        <w:t>t</w:t>
      </w:r>
      <w:r w:rsidRPr="006728E9">
        <w:rPr>
          <w:rFonts w:ascii="Verdana" w:hAnsi="Verdana"/>
          <w:i/>
          <w:iCs/>
          <w:color w:val="000000"/>
          <w:sz w:val="28"/>
          <w:szCs w:val="28"/>
        </w:rPr>
        <w:t>heology</w:t>
      </w:r>
      <w:r w:rsidRPr="00481635">
        <w:rPr>
          <w:rFonts w:ascii="Verdana" w:hAnsi="Verdana"/>
          <w:color w:val="000000"/>
          <w:sz w:val="28"/>
          <w:szCs w:val="28"/>
        </w:rPr>
        <w:t xml:space="preserve"> works backward. We look </w:t>
      </w:r>
      <w:r w:rsidRPr="00061A5D">
        <w:rPr>
          <w:rFonts w:ascii="Verdana" w:hAnsi="Verdana"/>
          <w:i/>
          <w:iCs/>
          <w:color w:val="000000"/>
          <w:sz w:val="28"/>
          <w:szCs w:val="28"/>
        </w:rPr>
        <w:t>back</w:t>
      </w:r>
      <w:r w:rsidRPr="00481635">
        <w:rPr>
          <w:rFonts w:ascii="Verdana" w:hAnsi="Verdana"/>
          <w:color w:val="000000"/>
          <w:sz w:val="28"/>
          <w:szCs w:val="28"/>
        </w:rPr>
        <w:t xml:space="preserve"> on our experience through the resources of faith, seeking God’s presence therein. </w:t>
      </w:r>
      <w:r w:rsidR="003708D5" w:rsidRPr="003708D5">
        <w:rPr>
          <w:rFonts w:ascii="Verdana" w:hAnsi="Verdana" w:cstheme="minorHAnsi"/>
          <w:color w:val="000000"/>
          <w:sz w:val="28"/>
          <w:szCs w:val="28"/>
          <w:shd w:val="clear" w:color="auto" w:fill="FFFFFF"/>
        </w:rPr>
        <w:t>This is how we make sense of life.</w:t>
      </w:r>
    </w:p>
    <w:p w14:paraId="62924DED" w14:textId="67F3FBB0" w:rsidR="006728E9" w:rsidRDefault="006728E9" w:rsidP="00E66D6F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6728E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It is also how we make sense of </w:t>
      </w:r>
      <w:r w:rsidRPr="006728E9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scripture.</w:t>
      </w:r>
      <w:r w:rsidRPr="006728E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We bring our lives, our faith formation, and our communities to it. Faithful interpretation requires having our senses attuned to the work God is doing and </w:t>
      </w:r>
      <w:r w:rsidRPr="006728E9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 xml:space="preserve">has done to redeem our world. It requires reading </w:t>
      </w:r>
      <w:r w:rsidRPr="00061A5D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backward</w:t>
      </w:r>
      <w:r w:rsidRPr="006728E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from our present to our ancient texts.</w:t>
      </w:r>
      <w:r w:rsidR="0004689C">
        <w:rPr>
          <w:rStyle w:val="FootnoteReference"/>
          <w:rFonts w:ascii="Verdana" w:hAnsi="Verdana"/>
          <w:color w:val="000000"/>
          <w:sz w:val="28"/>
          <w:szCs w:val="28"/>
          <w:shd w:val="clear" w:color="auto" w:fill="FFFFFF"/>
        </w:rPr>
        <w:footnoteReference w:id="2"/>
      </w:r>
    </w:p>
    <w:p w14:paraId="25C156BD" w14:textId="58D2C14E" w:rsidR="004825CA" w:rsidRDefault="005A7ECD" w:rsidP="00E66D6F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And the gospel writer, Luke, is doing this, too.</w:t>
      </w:r>
    </w:p>
    <w:p w14:paraId="6EB4E0E5" w14:textId="41750AF3" w:rsidR="005A7ECD" w:rsidRDefault="005A7ECD" w:rsidP="00E66D6F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You see, </w:t>
      </w:r>
      <w:r w:rsidR="00462420">
        <w:rPr>
          <w:rFonts w:ascii="Verdana" w:hAnsi="Verdana"/>
          <w:color w:val="000000"/>
          <w:sz w:val="28"/>
          <w:szCs w:val="28"/>
          <w:shd w:val="clear" w:color="auto" w:fill="FFFFFF"/>
        </w:rPr>
        <w:t>when we search for Hebrew antecedents to the story of Jesus’ ascension</w:t>
      </w:r>
      <w:r w:rsidR="000457E7">
        <w:rPr>
          <w:rFonts w:ascii="Verdana" w:hAnsi="Verdana"/>
          <w:color w:val="000000"/>
          <w:sz w:val="28"/>
          <w:szCs w:val="28"/>
          <w:shd w:val="clear" w:color="auto" w:fill="FFFFFF"/>
        </w:rPr>
        <w:t>, our attention is drawn to</w:t>
      </w:r>
      <w:r w:rsidR="0008264A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the </w:t>
      </w:r>
      <w:r w:rsidR="0008264A" w:rsidRPr="00C24AF3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Elijah-Elisha</w:t>
      </w:r>
      <w:r w:rsidR="0008264A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cycle of stories. </w:t>
      </w:r>
      <w:r w:rsidR="007735E2">
        <w:rPr>
          <w:rFonts w:ascii="Verdana" w:hAnsi="Verdana"/>
          <w:color w:val="000000"/>
          <w:sz w:val="28"/>
          <w:szCs w:val="28"/>
          <w:shd w:val="clear" w:color="auto" w:fill="FFFFFF"/>
        </w:rPr>
        <w:t>Elijah also ascended into heaven.  Elijah also</w:t>
      </w:r>
      <w:r w:rsidR="008A323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bestowed his spirit on his successor disciple</w:t>
      </w:r>
      <w:r w:rsidR="0016526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(2 Kings 2)</w:t>
      </w:r>
      <w:r w:rsidR="008A323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. </w:t>
      </w:r>
    </w:p>
    <w:p w14:paraId="109D8FD5" w14:textId="5F3EFC9B" w:rsidR="00165260" w:rsidRDefault="00AF3343" w:rsidP="00E66D6F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Elijah, of course, needed</w:t>
      </w:r>
      <w:r w:rsidR="00B45F8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the help of a fiery chariot drawn by magical fiery horses</w:t>
      </w:r>
      <w:r w:rsidR="000F73B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to propel him heavenward. He was also assisted by a </w:t>
      </w:r>
      <w:r w:rsidR="00643DD2">
        <w:rPr>
          <w:rFonts w:ascii="Verdana" w:hAnsi="Verdana"/>
          <w:color w:val="000000"/>
          <w:sz w:val="28"/>
          <w:szCs w:val="28"/>
          <w:shd w:val="clear" w:color="auto" w:fill="FFFFFF"/>
        </w:rPr>
        <w:t>God-sent whirlwind to</w:t>
      </w:r>
      <w:r w:rsidR="005748D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643DD2">
        <w:rPr>
          <w:rFonts w:ascii="Verdana" w:hAnsi="Verdana"/>
          <w:color w:val="000000"/>
          <w:sz w:val="28"/>
          <w:szCs w:val="28"/>
          <w:shd w:val="clear" w:color="auto" w:fill="FFFFFF"/>
        </w:rPr>
        <w:t>provide additional thrust</w:t>
      </w:r>
      <w:r w:rsidR="00C01AB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into the sky.</w:t>
      </w:r>
    </w:p>
    <w:p w14:paraId="22BED446" w14:textId="5E5DAB63" w:rsidR="00C01AB5" w:rsidRDefault="00C01AB5" w:rsidP="00E66D6F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Jesus, the new Elijah, ascends on his own. </w:t>
      </w:r>
    </w:p>
    <w:p w14:paraId="55EB3157" w14:textId="458C0DD4" w:rsidR="003171CA" w:rsidRDefault="003171CA" w:rsidP="00E66D6F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Elijah poured out a double portion</w:t>
      </w:r>
      <w:r w:rsidR="0001595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of his enormous but still human spirit on his single disciple, Elisha.  </w:t>
      </w:r>
    </w:p>
    <w:p w14:paraId="63C53199" w14:textId="7C351D7C" w:rsidR="007F19A8" w:rsidRDefault="007F19A8" w:rsidP="00E66D6F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Jesus poured out the power</w:t>
      </w:r>
      <w:r w:rsidR="002048F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of God’s H</w:t>
      </w:r>
      <w:r w:rsidR="00955FD8">
        <w:rPr>
          <w:rFonts w:ascii="Verdana" w:hAnsi="Verdana"/>
          <w:color w:val="000000"/>
          <w:sz w:val="28"/>
          <w:szCs w:val="28"/>
          <w:shd w:val="clear" w:color="auto" w:fill="FFFFFF"/>
        </w:rPr>
        <w:t>oly Spirit on the gathered Christian community in sufficient measure</w:t>
      </w:r>
      <w:r w:rsidR="0076710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to last through all the centuries.  </w:t>
      </w:r>
    </w:p>
    <w:p w14:paraId="475F0FF7" w14:textId="211A5D35" w:rsidR="00114B5E" w:rsidRDefault="00114B5E" w:rsidP="00E66D6F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Luke takes the fire</w:t>
      </w:r>
      <w:r w:rsidR="007709D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from Elijah’s horse-drawn chariot and turns it into tongues of fire</w:t>
      </w:r>
      <w:r w:rsidR="002300C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(in Acts) that dance on the heads of the disciples</w:t>
      </w:r>
      <w:r w:rsidR="00160B1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without burning them and he takes the propelling whirlwind from the Elijah story</w:t>
      </w:r>
      <w:r w:rsidR="00FE64F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and turns it into</w:t>
      </w:r>
      <w:r w:rsidR="00D02C6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the </w:t>
      </w:r>
      <w:r w:rsidR="00D02C69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“mighty rushing wind” </w:t>
      </w:r>
      <w:r w:rsidR="00D02C69">
        <w:rPr>
          <w:rFonts w:ascii="Verdana" w:hAnsi="Verdana"/>
          <w:color w:val="000000"/>
          <w:sz w:val="28"/>
          <w:szCs w:val="28"/>
          <w:shd w:val="clear" w:color="auto" w:fill="FFFFFF"/>
        </w:rPr>
        <w:t>that filled the upper room.</w:t>
      </w:r>
    </w:p>
    <w:p w14:paraId="5A454621" w14:textId="34D4B992" w:rsidR="00D02C69" w:rsidRDefault="00FA23DF" w:rsidP="00E66D6F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The point is that we are not reading literal history; rather, we are watching the gospel</w:t>
      </w:r>
      <w:r w:rsidR="0044423A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write</w:t>
      </w:r>
      <w:r w:rsidR="0044423A">
        <w:rPr>
          <w:rFonts w:ascii="Verdana" w:hAnsi="Verdana"/>
          <w:color w:val="000000"/>
          <w:sz w:val="28"/>
          <w:szCs w:val="28"/>
          <w:shd w:val="clear" w:color="auto" w:fill="FFFFFF"/>
        </w:rPr>
        <w:t>r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44423A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paint a portrait drawn from the Hebrew scriptures</w:t>
      </w:r>
      <w:r w:rsidR="00F5204E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, designed to present the Jesus experience as an invitation into oneness with God; </w:t>
      </w:r>
      <w:r w:rsidR="00A249E8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and in that portrait he uses the only language he has available</w:t>
      </w:r>
      <w:r w:rsidR="00E83462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, the magnificent language of his religious tradition.</w:t>
      </w:r>
    </w:p>
    <w:p w14:paraId="7EAAB59E" w14:textId="500FDC9B" w:rsidR="00245CE7" w:rsidRDefault="00245CE7" w:rsidP="00E66D6F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According to the late, great, John Shelby </w:t>
      </w:r>
      <w:proofErr w:type="spellStart"/>
      <w:r>
        <w:rPr>
          <w:rFonts w:ascii="Verdana" w:hAnsi="Verdana"/>
          <w:color w:val="000000"/>
          <w:sz w:val="28"/>
          <w:szCs w:val="28"/>
          <w:shd w:val="clear" w:color="auto" w:fill="FFFFFF"/>
        </w:rPr>
        <w:t>Spong</w:t>
      </w:r>
      <w:proofErr w:type="spellEnd"/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“</w:t>
      </w:r>
      <w:r w:rsidR="003E1B17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the Jesus story, including the narrative of the resurrection</w:t>
      </w:r>
      <w:r w:rsidR="007E5547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, is an invitation to </w:t>
      </w:r>
      <w:r w:rsidR="007E5547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lastRenderedPageBreak/>
        <w:t>journey beyond human limits, beyond human boundaries</w:t>
      </w:r>
      <w:r w:rsidR="008976E3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, into the realm of that experience we call God, who is not above the sky, </w:t>
      </w:r>
      <w:r w:rsidR="00026670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but rather is found in the depths of life.  To enter the Christian story</w:t>
      </w:r>
      <w:r w:rsidR="00082426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we must have our </w:t>
      </w:r>
      <w:r w:rsidR="00082426" w:rsidRPr="004815A8"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F"/>
        </w:rPr>
        <w:t>eyes opened</w:t>
      </w:r>
      <w:r w:rsidR="00082426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to see things beyond the limits</w:t>
      </w:r>
      <w:r w:rsidR="002D1BF9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of sight, and our </w:t>
      </w:r>
      <w:r w:rsidR="002D1BF9" w:rsidRPr="004815A8"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F"/>
        </w:rPr>
        <w:t>ears unstopped</w:t>
      </w:r>
      <w:r w:rsidR="002D1BF9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to hear music beyond the human range</w:t>
      </w:r>
      <w:r w:rsidR="001478BB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of sound. Our </w:t>
      </w:r>
      <w:r w:rsidR="001478BB" w:rsidRPr="004815A8"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F"/>
        </w:rPr>
        <w:t>tongues then become loosed</w:t>
      </w:r>
      <w:r w:rsidR="001478BB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so that we can</w:t>
      </w:r>
      <w:r w:rsidR="002108AE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utter the sounds of ecstasy and life itself becomes opened</w:t>
      </w:r>
      <w:r w:rsidR="00B779A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until it is no longer bounded by death.  That is the journey the Christian faith</w:t>
      </w:r>
      <w:r w:rsidR="008C2021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bids us begin</w:t>
      </w:r>
      <w:r w:rsidR="00CF5B1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. . .</w:t>
      </w:r>
      <w:r w:rsidR="002A02AE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A02AE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All</w:t>
      </w:r>
      <w:proofErr w:type="gramEnd"/>
      <w:r w:rsidR="002A02AE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of these narrative details</w:t>
      </w:r>
      <w:r w:rsidR="00816EEC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were the creation of a community of people who individually and corporately</w:t>
      </w:r>
      <w:r w:rsidR="00DC63E8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had an experience that they believed was of God</w:t>
      </w:r>
      <w:r w:rsidR="00A427D1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in the human life of one Jesus of Nazareth</w:t>
      </w:r>
      <w:r w:rsidR="00C30E3D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… At the central moment</w:t>
      </w:r>
      <w:r w:rsidR="00132B1A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in the Christian story, there was</w:t>
      </w:r>
      <w:r w:rsidR="00F27C80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originally something moving and profound, something which transformed life</w:t>
      </w:r>
      <w:r w:rsidR="001D226C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, but it was something that human words</w:t>
      </w:r>
      <w:r w:rsidR="00E5052E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could not fully embrace.</w:t>
      </w:r>
      <w:r w:rsidR="00A427D1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”</w:t>
      </w:r>
      <w:r w:rsidR="00291351">
        <w:rPr>
          <w:rStyle w:val="FootnoteReferen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footnoteReference w:id="3"/>
      </w:r>
    </w:p>
    <w:p w14:paraId="1F5B0649" w14:textId="18DB455F" w:rsidR="00FC23C3" w:rsidRDefault="00A366C4" w:rsidP="00E66D6F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Which brings us to one of the ordination questions</w:t>
      </w:r>
      <w:r w:rsidR="00422A0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that we will be asking our </w:t>
      </w:r>
      <w:r w:rsidR="0072272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new </w:t>
      </w:r>
      <w:r w:rsidR="00422A05">
        <w:rPr>
          <w:rFonts w:ascii="Verdana" w:hAnsi="Verdana"/>
          <w:color w:val="000000"/>
          <w:sz w:val="28"/>
          <w:szCs w:val="28"/>
          <w:shd w:val="clear" w:color="auto" w:fill="FFFFFF"/>
        </w:rPr>
        <w:t>Elders</w:t>
      </w:r>
      <w:r w:rsidR="0072272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in just a few minutes: </w:t>
      </w:r>
      <w:r w:rsidR="00F27353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“Will you seek to serve</w:t>
      </w:r>
      <w:r w:rsidR="0036253E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the people with energy, intelligence, imagination, and love?”</w:t>
      </w:r>
    </w:p>
    <w:p w14:paraId="3AC0C763" w14:textId="77777777" w:rsidR="001428D7" w:rsidRDefault="0036253E" w:rsidP="00E66D6F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You see, </w:t>
      </w:r>
      <w:r w:rsidR="00DB007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the ascension story serves as </w:t>
      </w:r>
      <w:r w:rsidR="000307AD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“the hinge” </w:t>
      </w:r>
      <w:r w:rsidR="000307A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or </w:t>
      </w:r>
      <w:r w:rsidR="000307AD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“transition” </w:t>
      </w:r>
      <w:r w:rsidR="000307A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between </w:t>
      </w:r>
      <w:r w:rsidR="001A332E">
        <w:rPr>
          <w:rFonts w:ascii="Verdana" w:hAnsi="Verdana"/>
          <w:color w:val="000000"/>
          <w:sz w:val="28"/>
          <w:szCs w:val="28"/>
          <w:shd w:val="clear" w:color="auto" w:fill="FFFFFF"/>
        </w:rPr>
        <w:t>the life of Jesus</w:t>
      </w:r>
      <w:r w:rsidR="00A543C2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D227DD">
        <w:rPr>
          <w:rFonts w:ascii="Verdana" w:hAnsi="Verdana"/>
          <w:color w:val="000000"/>
          <w:sz w:val="28"/>
          <w:szCs w:val="28"/>
          <w:shd w:val="clear" w:color="auto" w:fill="FFFFFF"/>
        </w:rPr>
        <w:t>and</w:t>
      </w:r>
      <w:r w:rsidR="00A543C2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the story of the church</w:t>
      </w:r>
      <w:r w:rsidR="00D227DD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. </w:t>
      </w:r>
    </w:p>
    <w:p w14:paraId="5852B042" w14:textId="0B5AF3E1" w:rsidR="0036253E" w:rsidRDefault="006E04F5" w:rsidP="00E66D6F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And part of the story of the church</w:t>
      </w:r>
      <w:r w:rsidR="004642C2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441229">
        <w:rPr>
          <w:rFonts w:ascii="Verdana" w:hAnsi="Verdana"/>
          <w:color w:val="000000"/>
          <w:sz w:val="28"/>
          <w:szCs w:val="28"/>
          <w:shd w:val="clear" w:color="auto" w:fill="FFFFFF"/>
        </w:rPr>
        <w:t>(</w:t>
      </w:r>
      <w:r w:rsidR="0053685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as we see </w:t>
      </w:r>
      <w:r w:rsidR="004642C2">
        <w:rPr>
          <w:rFonts w:ascii="Verdana" w:hAnsi="Verdana"/>
          <w:color w:val="000000"/>
          <w:sz w:val="28"/>
          <w:szCs w:val="28"/>
          <w:shd w:val="clear" w:color="auto" w:fill="FFFFFF"/>
        </w:rPr>
        <w:t>in the book of Acts</w:t>
      </w:r>
      <w:r w:rsidR="00D06ACF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– which</w:t>
      </w:r>
      <w:r w:rsidR="004642C2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was also written by Luke)</w:t>
      </w:r>
      <w:r w:rsidR="001428D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is that </w:t>
      </w:r>
      <w:r w:rsidR="00512942">
        <w:rPr>
          <w:rFonts w:ascii="Verdana" w:hAnsi="Verdana"/>
          <w:color w:val="000000"/>
          <w:sz w:val="28"/>
          <w:szCs w:val="28"/>
          <w:shd w:val="clear" w:color="auto" w:fill="FFFFFF"/>
        </w:rPr>
        <w:t>the early</w:t>
      </w:r>
      <w:r w:rsidR="00D02A1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church, guided by the Spirit (and confirmed</w:t>
      </w:r>
      <w:r w:rsidR="000633A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by the community of faith)</w:t>
      </w:r>
      <w:r w:rsidR="001428D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called</w:t>
      </w:r>
      <w:r w:rsidR="00F801DA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people</w:t>
      </w:r>
      <w:r w:rsidR="000633A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to positions of </w:t>
      </w:r>
      <w:r w:rsidR="00F801DA">
        <w:rPr>
          <w:rFonts w:ascii="Verdana" w:hAnsi="Verdana"/>
          <w:color w:val="000000"/>
          <w:sz w:val="28"/>
          <w:szCs w:val="28"/>
          <w:shd w:val="clear" w:color="auto" w:fill="FFFFFF"/>
        </w:rPr>
        <w:t>leader</w:t>
      </w:r>
      <w:r w:rsidR="000633A3">
        <w:rPr>
          <w:rFonts w:ascii="Verdana" w:hAnsi="Verdana"/>
          <w:color w:val="000000"/>
          <w:sz w:val="28"/>
          <w:szCs w:val="28"/>
          <w:shd w:val="clear" w:color="auto" w:fill="FFFFFF"/>
        </w:rPr>
        <w:t>ship based on their gifts</w:t>
      </w:r>
      <w:r w:rsidR="00F128A6">
        <w:rPr>
          <w:rFonts w:ascii="Verdana" w:hAnsi="Verdana"/>
          <w:color w:val="000000"/>
          <w:sz w:val="28"/>
          <w:szCs w:val="28"/>
          <w:shd w:val="clear" w:color="auto" w:fill="FFFFFF"/>
        </w:rPr>
        <w:t>, talents,</w:t>
      </w:r>
      <w:r w:rsidR="000633A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and skills.  </w:t>
      </w:r>
    </w:p>
    <w:p w14:paraId="1D5EF5FC" w14:textId="20855714" w:rsidR="00C94B0D" w:rsidRDefault="00C94B0D" w:rsidP="00E66D6F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And that’s what we are doing </w:t>
      </w:r>
      <w:proofErr w:type="gramStart"/>
      <w:r>
        <w:rPr>
          <w:rFonts w:ascii="Verdana" w:hAnsi="Verdana"/>
          <w:color w:val="000000"/>
          <w:sz w:val="28"/>
          <w:szCs w:val="28"/>
          <w:shd w:val="clear" w:color="auto" w:fill="FFFFFF"/>
        </w:rPr>
        <w:t>today</w:t>
      </w:r>
      <w:r w:rsidR="00D813B1">
        <w:rPr>
          <w:rFonts w:ascii="Verdana" w:hAnsi="Verdana"/>
          <w:color w:val="000000"/>
          <w:sz w:val="28"/>
          <w:szCs w:val="28"/>
          <w:shd w:val="clear" w:color="auto" w:fill="FFFFFF"/>
        </w:rPr>
        <w:t>—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trusting</w:t>
      </w:r>
      <w:proofErr w:type="gramEnd"/>
      <w:r w:rsidR="00D813B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the guidance of the Spirit</w:t>
      </w:r>
      <w:r w:rsidR="00C1392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to provide leaders for the church in this place, in our time.  </w:t>
      </w:r>
    </w:p>
    <w:p w14:paraId="19760F03" w14:textId="3F4473A5" w:rsidR="008B4C40" w:rsidRDefault="008B4C40" w:rsidP="00E66D6F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The reason I have selected this particular ordination question to focus on this morning is because</w:t>
      </w:r>
      <w:r w:rsidR="003519C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it is more than an elegant turn of phrase</w:t>
      </w:r>
      <w:r w:rsidR="006719D4">
        <w:rPr>
          <w:rFonts w:ascii="Verdana" w:hAnsi="Verdana"/>
          <w:color w:val="000000"/>
          <w:sz w:val="28"/>
          <w:szCs w:val="28"/>
          <w:shd w:val="clear" w:color="auto" w:fill="FFFFFF"/>
        </w:rPr>
        <w:t>—</w:t>
      </w:r>
      <w:r w:rsidR="003519CD">
        <w:rPr>
          <w:rFonts w:ascii="Verdana" w:hAnsi="Verdana"/>
          <w:color w:val="000000"/>
          <w:sz w:val="28"/>
          <w:szCs w:val="28"/>
          <w:shd w:val="clear" w:color="auto" w:fill="FFFFFF"/>
        </w:rPr>
        <w:t>it</w:t>
      </w:r>
      <w:r w:rsidR="006719D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is, rather, in a nutshell, what the church desperately needs</w:t>
      </w:r>
      <w:r w:rsidR="00562A0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from its clergy, from its elders, from its deacons, from its </w:t>
      </w:r>
      <w:r w:rsidR="00562A08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 xml:space="preserve">trustees, from its members and friends: </w:t>
      </w:r>
      <w:r w:rsidR="00562A08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“</w:t>
      </w:r>
      <w:r w:rsidR="00773220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energy, intelligence, imagination, and love.”</w:t>
      </w:r>
    </w:p>
    <w:p w14:paraId="0DAA6372" w14:textId="4480E689" w:rsidR="00773220" w:rsidRDefault="00773220" w:rsidP="00E66D6F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Jan Edmiston, </w:t>
      </w:r>
      <w:r w:rsidR="00FE4155">
        <w:rPr>
          <w:rFonts w:ascii="Verdana" w:hAnsi="Verdana"/>
          <w:color w:val="000000"/>
          <w:sz w:val="28"/>
          <w:szCs w:val="28"/>
          <w:shd w:val="clear" w:color="auto" w:fill="FFFFFF"/>
        </w:rPr>
        <w:t>the Presbytery Executive for Charlotte Presbytery, breaks it down this way:</w:t>
      </w:r>
    </w:p>
    <w:p w14:paraId="40AE4560" w14:textId="7964FAFB" w:rsidR="00B42640" w:rsidRPr="00B42640" w:rsidRDefault="00B42640" w:rsidP="00B42640">
      <w:pPr>
        <w:pStyle w:val="NormalWeb"/>
        <w:shd w:val="clear" w:color="auto" w:fill="FFFFFF"/>
        <w:spacing w:after="24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B4264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1. </w:t>
      </w:r>
      <w:r w:rsidR="00281356">
        <w:rPr>
          <w:rFonts w:ascii="Verdana" w:hAnsi="Verdana"/>
          <w:color w:val="000000"/>
          <w:sz w:val="28"/>
          <w:szCs w:val="28"/>
          <w:shd w:val="clear" w:color="auto" w:fill="FFFFFF"/>
        </w:rPr>
        <w:t>M</w:t>
      </w:r>
      <w:r w:rsidRPr="00B4264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inistry is profoundly easier if you have high levels of physical and psychic </w:t>
      </w:r>
      <w:r w:rsidRPr="00281356"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F"/>
        </w:rPr>
        <w:t>energy.</w:t>
      </w:r>
      <w:r w:rsidR="00281356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B4264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The reality of shifting God’s people from a 1950s model of ministry to a 21st Century model of ministry means we serve two congregations at once:  the congregation that </w:t>
      </w:r>
      <w:r w:rsidR="0097300F">
        <w:rPr>
          <w:rFonts w:ascii="Verdana" w:hAnsi="Verdana"/>
          <w:color w:val="000000"/>
          <w:sz w:val="28"/>
          <w:szCs w:val="28"/>
          <w:shd w:val="clear" w:color="auto" w:fill="FFFFFF"/>
        </w:rPr>
        <w:t>(finds it hard to)</w:t>
      </w:r>
      <w:r w:rsidRPr="00B4264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change and the congregation that is willing to allow the Spirit to move in fresh ways. </w:t>
      </w:r>
    </w:p>
    <w:p w14:paraId="56293934" w14:textId="6793D692" w:rsidR="00B42640" w:rsidRPr="00B42640" w:rsidRDefault="00B42640" w:rsidP="00B42640">
      <w:pPr>
        <w:pStyle w:val="NormalWeb"/>
        <w:shd w:val="clear" w:color="auto" w:fill="FFFFFF"/>
        <w:spacing w:after="24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B4264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2. A high emotional </w:t>
      </w:r>
      <w:r w:rsidRPr="00841787"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F"/>
        </w:rPr>
        <w:t>intelligence</w:t>
      </w:r>
      <w:r w:rsidRPr="00B4264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score helps.</w:t>
      </w:r>
      <w:r w:rsidR="00BB1DD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Church leaders</w:t>
      </w:r>
      <w:r w:rsidRPr="00B4264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who need to know-it-all, who are threatened by other talented people, who are not self-aware will not be successful.  Good News: Emotional intelligence can be learned.</w:t>
      </w:r>
    </w:p>
    <w:p w14:paraId="677B4016" w14:textId="5F4AFF4A" w:rsidR="00B42640" w:rsidRPr="00B42640" w:rsidRDefault="00B42640" w:rsidP="00B42640">
      <w:pPr>
        <w:pStyle w:val="NormalWeb"/>
        <w:shd w:val="clear" w:color="auto" w:fill="FFFFFF"/>
        <w:spacing w:after="24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B4264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3. The best </w:t>
      </w:r>
      <w:r w:rsidR="0097300F">
        <w:rPr>
          <w:rFonts w:ascii="Verdana" w:hAnsi="Verdana"/>
          <w:color w:val="000000"/>
          <w:sz w:val="28"/>
          <w:szCs w:val="28"/>
          <w:shd w:val="clear" w:color="auto" w:fill="FFFFFF"/>
        </w:rPr>
        <w:t>leaders</w:t>
      </w:r>
      <w:r w:rsidRPr="00B4264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are relentlessly </w:t>
      </w:r>
      <w:r w:rsidRPr="0097300F"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F"/>
        </w:rPr>
        <w:t>imaginative</w:t>
      </w:r>
      <w:r w:rsidR="0097300F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. </w:t>
      </w:r>
      <w:r w:rsidRPr="00B4264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They imagine </w:t>
      </w:r>
      <w:r w:rsidR="0097300F">
        <w:rPr>
          <w:rFonts w:ascii="Verdana" w:hAnsi="Verdana"/>
          <w:color w:val="000000"/>
          <w:sz w:val="28"/>
          <w:szCs w:val="28"/>
          <w:shd w:val="clear" w:color="auto" w:fill="FFFFFF"/>
        </w:rPr>
        <w:t>a</w:t>
      </w:r>
      <w:r w:rsidRPr="00B4264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New Church – or </w:t>
      </w:r>
      <w:r w:rsidR="001E16DC">
        <w:rPr>
          <w:rFonts w:ascii="Verdana" w:hAnsi="Verdana"/>
          <w:color w:val="000000"/>
          <w:sz w:val="28"/>
          <w:szCs w:val="28"/>
          <w:shd w:val="clear" w:color="auto" w:fill="FFFFFF"/>
        </w:rPr>
        <w:t>t</w:t>
      </w:r>
      <w:r w:rsidRPr="00B4264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he Next </w:t>
      </w:r>
      <w:r w:rsidR="00D76229" w:rsidRPr="00B42640">
        <w:rPr>
          <w:rFonts w:ascii="Verdana" w:hAnsi="Verdana"/>
          <w:color w:val="000000"/>
          <w:sz w:val="28"/>
          <w:szCs w:val="28"/>
          <w:shd w:val="clear" w:color="auto" w:fill="FFFFFF"/>
        </w:rPr>
        <w:t>Church if</w:t>
      </w:r>
      <w:r w:rsidRPr="00B4264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you will.  They do not settle for a tired narrative.  They can see it – that thriving church which is possible if the people </w:t>
      </w:r>
      <w:r w:rsidR="001E16DC" w:rsidRPr="00B42640">
        <w:rPr>
          <w:rFonts w:ascii="Verdana" w:hAnsi="Verdana"/>
          <w:color w:val="000000"/>
          <w:sz w:val="28"/>
          <w:szCs w:val="28"/>
          <w:shd w:val="clear" w:color="auto" w:fill="FFFFFF"/>
        </w:rPr>
        <w:t>are</w:t>
      </w:r>
      <w:r w:rsidRPr="00B4264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led.  </w:t>
      </w:r>
    </w:p>
    <w:p w14:paraId="0CE7620C" w14:textId="0DFA46E7" w:rsidR="001E16DC" w:rsidRPr="00335DE6" w:rsidRDefault="001E16DC" w:rsidP="001E16DC">
      <w:pPr>
        <w:pStyle w:val="NormalWeb"/>
        <w:shd w:val="clear" w:color="auto" w:fill="FFFFFF"/>
        <w:spacing w:after="24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4. </w:t>
      </w:r>
      <w:r w:rsidR="00B42640" w:rsidRPr="001E16DC"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F"/>
        </w:rPr>
        <w:t>Loving</w:t>
      </w:r>
      <w:r w:rsidR="00B42640" w:rsidRPr="00B4264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your people is essential.  Sometimes we will not like our parishioners very much at all, but if we don’t love them, we’re doomed.  Even the really hard-to-love</w:t>
      </w:r>
      <w:r w:rsidR="00D76229">
        <w:rPr>
          <w:rFonts w:ascii="Verdana" w:hAnsi="Verdana"/>
          <w:color w:val="000000"/>
          <w:sz w:val="28"/>
          <w:szCs w:val="28"/>
          <w:shd w:val="clear" w:color="auto" w:fill="FFFFFF"/>
        </w:rPr>
        <w:t>-</w:t>
      </w:r>
      <w:r w:rsidR="00B42640" w:rsidRPr="00B4264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ones are God’s </w:t>
      </w:r>
      <w:r w:rsidR="009D74D4" w:rsidRPr="00B42640">
        <w:rPr>
          <w:rFonts w:ascii="Verdana" w:hAnsi="Verdana"/>
          <w:color w:val="000000"/>
          <w:sz w:val="28"/>
          <w:szCs w:val="28"/>
          <w:shd w:val="clear" w:color="auto" w:fill="FFFFFF"/>
        </w:rPr>
        <w:t>children,</w:t>
      </w:r>
      <w:r w:rsidR="00B42640" w:rsidRPr="00B4264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and they are probably nasty because they need love. Authentic, </w:t>
      </w:r>
      <w:r w:rsidR="009D74D4" w:rsidRPr="009D74D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I-honestly-don’t-care-if-you-aren’t-perfect love.</w:t>
      </w:r>
      <w:r w:rsidR="00335DE6">
        <w:rPr>
          <w:rStyle w:val="FootnoteReferen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footnoteReference w:id="4"/>
      </w:r>
    </w:p>
    <w:p w14:paraId="06CA40DA" w14:textId="50FBE769" w:rsidR="00BA020E" w:rsidRDefault="001E16DC" w:rsidP="001E16DC">
      <w:pPr>
        <w:pStyle w:val="NormalWeb"/>
        <w:shd w:val="clear" w:color="auto" w:fill="FFFFFF"/>
        <w:spacing w:after="24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Friends</w:t>
      </w:r>
      <w:proofErr w:type="gramStart"/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, </w:t>
      </w:r>
      <w:r w:rsidR="002F349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with this in mind, </w:t>
      </w:r>
      <w:r w:rsidR="003D75AC">
        <w:rPr>
          <w:rFonts w:ascii="Verdana" w:hAnsi="Verdana"/>
          <w:color w:val="000000"/>
          <w:sz w:val="28"/>
          <w:szCs w:val="28"/>
          <w:shd w:val="clear" w:color="auto" w:fill="FFFFFF"/>
        </w:rPr>
        <w:t>I’ll</w:t>
      </w:r>
      <w:proofErr w:type="gramEnd"/>
      <w:r w:rsidR="003D75AC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leave you with this </w:t>
      </w:r>
      <w:r w:rsidR="0096655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inspiring </w:t>
      </w:r>
      <w:r w:rsidR="003D75AC">
        <w:rPr>
          <w:rFonts w:ascii="Verdana" w:hAnsi="Verdana"/>
          <w:color w:val="000000"/>
          <w:sz w:val="28"/>
          <w:szCs w:val="28"/>
          <w:shd w:val="clear" w:color="auto" w:fill="FFFFFF"/>
        </w:rPr>
        <w:t>thought</w:t>
      </w:r>
      <w:r w:rsidR="00283104">
        <w:rPr>
          <w:rFonts w:ascii="Verdana" w:hAnsi="Verdana"/>
          <w:color w:val="000000"/>
          <w:sz w:val="28"/>
          <w:szCs w:val="28"/>
          <w:shd w:val="clear" w:color="auto" w:fill="FFFFFF"/>
        </w:rPr>
        <w:t>:</w:t>
      </w:r>
    </w:p>
    <w:p w14:paraId="4D5DCCBB" w14:textId="5384B0D6" w:rsidR="00BE69E3" w:rsidRPr="00BE69E3" w:rsidRDefault="00283104" w:rsidP="0043678B">
      <w:pPr>
        <w:pStyle w:val="NormalWeb"/>
        <w:shd w:val="clear" w:color="auto" w:fill="FFFFFF"/>
        <w:spacing w:after="240"/>
        <w:jc w:val="both"/>
        <w:rPr>
          <w:rFonts w:ascii="Verdana" w:hAnsi="Verdana"/>
          <w:sz w:val="28"/>
          <w:szCs w:val="28"/>
        </w:rPr>
      </w:pPr>
      <w:r w:rsidRPr="00283104">
        <w:rPr>
          <w:rFonts w:ascii="Verdana" w:hAnsi="Verdana"/>
          <w:sz w:val="28"/>
          <w:szCs w:val="28"/>
          <w:shd w:val="clear" w:color="auto" w:fill="FFFFFF"/>
        </w:rPr>
        <w:t>Makoto Fujimura, in his book </w:t>
      </w:r>
      <w:hyperlink r:id="rId8" w:tgtFrame="_blank" w:history="1">
        <w:r w:rsidRPr="00283104">
          <w:rPr>
            <w:rStyle w:val="Emphasis"/>
            <w:rFonts w:ascii="Verdana" w:hAnsi="Verdana"/>
            <w:sz w:val="28"/>
            <w:szCs w:val="28"/>
            <w:shd w:val="clear" w:color="auto" w:fill="FFFFFF"/>
          </w:rPr>
          <w:t>Art and Faith</w:t>
        </w:r>
      </w:hyperlink>
      <w:r w:rsidRPr="00283104">
        <w:rPr>
          <w:rFonts w:ascii="Verdana" w:hAnsi="Verdana"/>
          <w:sz w:val="28"/>
          <w:szCs w:val="28"/>
          <w:shd w:val="clear" w:color="auto" w:fill="FFFFFF"/>
        </w:rPr>
        <w:t xml:space="preserve">, talks about </w:t>
      </w:r>
      <w:r w:rsidRPr="00283104">
        <w:rPr>
          <w:rFonts w:ascii="Verdana" w:hAnsi="Verdana"/>
          <w:i/>
          <w:iCs/>
          <w:sz w:val="28"/>
          <w:szCs w:val="28"/>
          <w:shd w:val="clear" w:color="auto" w:fill="FFFFFF"/>
        </w:rPr>
        <w:t xml:space="preserve">imagination </w:t>
      </w:r>
      <w:r w:rsidRPr="00283104">
        <w:rPr>
          <w:rFonts w:ascii="Verdana" w:hAnsi="Verdana"/>
          <w:sz w:val="28"/>
          <w:szCs w:val="28"/>
          <w:shd w:val="clear" w:color="auto" w:fill="FFFFFF"/>
        </w:rPr>
        <w:t xml:space="preserve">as both a </w:t>
      </w:r>
      <w:r w:rsidRPr="002F349E">
        <w:rPr>
          <w:rFonts w:ascii="Verdana" w:hAnsi="Verdana"/>
          <w:i/>
          <w:iCs/>
          <w:sz w:val="28"/>
          <w:szCs w:val="28"/>
          <w:shd w:val="clear" w:color="auto" w:fill="FFFFFF"/>
        </w:rPr>
        <w:t>pathway</w:t>
      </w:r>
      <w:r w:rsidRPr="00283104">
        <w:rPr>
          <w:rFonts w:ascii="Verdana" w:hAnsi="Verdana"/>
          <w:sz w:val="28"/>
          <w:szCs w:val="28"/>
          <w:shd w:val="clear" w:color="auto" w:fill="FFFFFF"/>
        </w:rPr>
        <w:t xml:space="preserve"> to the </w:t>
      </w:r>
      <w:r w:rsidRPr="002F349E">
        <w:rPr>
          <w:rFonts w:ascii="Verdana" w:hAnsi="Verdana"/>
          <w:i/>
          <w:iCs/>
          <w:sz w:val="28"/>
          <w:szCs w:val="28"/>
          <w:shd w:val="clear" w:color="auto" w:fill="FFFFFF"/>
        </w:rPr>
        <w:t>holy</w:t>
      </w:r>
      <w:r w:rsidRPr="00283104">
        <w:rPr>
          <w:rFonts w:ascii="Verdana" w:hAnsi="Verdana"/>
          <w:sz w:val="28"/>
          <w:szCs w:val="28"/>
          <w:shd w:val="clear" w:color="auto" w:fill="FFFFFF"/>
        </w:rPr>
        <w:t xml:space="preserve"> and the </w:t>
      </w:r>
      <w:r w:rsidRPr="002F349E">
        <w:rPr>
          <w:rFonts w:ascii="Verdana" w:hAnsi="Verdana"/>
          <w:i/>
          <w:iCs/>
          <w:sz w:val="28"/>
          <w:szCs w:val="28"/>
          <w:shd w:val="clear" w:color="auto" w:fill="FFFFFF"/>
        </w:rPr>
        <w:t>holy</w:t>
      </w:r>
      <w:r w:rsidRPr="00283104">
        <w:rPr>
          <w:rFonts w:ascii="Verdana" w:hAnsi="Verdana"/>
          <w:sz w:val="28"/>
          <w:szCs w:val="28"/>
          <w:shd w:val="clear" w:color="auto" w:fill="FFFFFF"/>
        </w:rPr>
        <w:t xml:space="preserve"> at </w:t>
      </w:r>
      <w:r w:rsidRPr="002F349E">
        <w:rPr>
          <w:rFonts w:ascii="Verdana" w:hAnsi="Verdana"/>
          <w:i/>
          <w:iCs/>
          <w:sz w:val="28"/>
          <w:szCs w:val="28"/>
          <w:shd w:val="clear" w:color="auto" w:fill="FFFFFF"/>
        </w:rPr>
        <w:t>play.</w:t>
      </w:r>
      <w:r w:rsidRPr="00283104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Pr="009B6694">
        <w:rPr>
          <w:rFonts w:ascii="Verdana" w:hAnsi="Verdana"/>
          <w:i/>
          <w:iCs/>
          <w:sz w:val="28"/>
          <w:szCs w:val="28"/>
          <w:shd w:val="clear" w:color="auto" w:fill="FFFFFF"/>
        </w:rPr>
        <w:t>Creativity</w:t>
      </w:r>
      <w:r w:rsidRPr="00283104">
        <w:rPr>
          <w:rFonts w:ascii="Verdana" w:hAnsi="Verdana"/>
          <w:sz w:val="28"/>
          <w:szCs w:val="28"/>
          <w:shd w:val="clear" w:color="auto" w:fill="FFFFFF"/>
        </w:rPr>
        <w:t xml:space="preserve"> is how we can interact with the holy. He writes, </w:t>
      </w:r>
      <w:r w:rsidRPr="00F31A57">
        <w:rPr>
          <w:rFonts w:ascii="Verdana" w:hAnsi="Verdana"/>
          <w:i/>
          <w:iCs/>
          <w:sz w:val="28"/>
          <w:szCs w:val="28"/>
          <w:shd w:val="clear" w:color="auto" w:fill="FFFFFF"/>
        </w:rPr>
        <w:t>“Our creative intuition, fused with the work of the Spirit of God, can become the deepest seat of knowledge, out of which a theology of New Creation can flow.”</w:t>
      </w:r>
      <w:r w:rsidR="00966559">
        <w:rPr>
          <w:rFonts w:ascii="Verdana" w:hAnsi="Verdana"/>
          <w:i/>
          <w:iCs/>
          <w:sz w:val="28"/>
          <w:szCs w:val="28"/>
          <w:shd w:val="clear" w:color="auto" w:fill="FFFFFF"/>
        </w:rPr>
        <w:t xml:space="preserve"> </w:t>
      </w:r>
      <w:r w:rsidR="009B6694">
        <w:rPr>
          <w:rFonts w:ascii="Verdana" w:hAnsi="Verdana"/>
          <w:sz w:val="28"/>
          <w:szCs w:val="28"/>
          <w:shd w:val="clear" w:color="auto" w:fill="FFFFFF"/>
        </w:rPr>
        <w:t xml:space="preserve">This is what we need today. </w:t>
      </w:r>
      <w:r w:rsidR="00966559">
        <w:rPr>
          <w:rFonts w:ascii="Verdana" w:hAnsi="Verdana"/>
          <w:sz w:val="28"/>
          <w:szCs w:val="28"/>
          <w:shd w:val="clear" w:color="auto" w:fill="FFFFFF"/>
        </w:rPr>
        <w:t>May it be so. Amen.</w:t>
      </w:r>
    </w:p>
    <w:sectPr w:rsidR="00BE69E3" w:rsidRPr="00BE69E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4A97" w14:textId="77777777" w:rsidR="00642492" w:rsidRDefault="00642492" w:rsidP="00F2205C">
      <w:pPr>
        <w:spacing w:after="0" w:line="240" w:lineRule="auto"/>
      </w:pPr>
      <w:r>
        <w:separator/>
      </w:r>
    </w:p>
  </w:endnote>
  <w:endnote w:type="continuationSeparator" w:id="0">
    <w:p w14:paraId="0C315551" w14:textId="77777777" w:rsidR="00642492" w:rsidRDefault="00642492" w:rsidP="00F2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50D2" w14:textId="77777777" w:rsidR="00642492" w:rsidRDefault="00642492" w:rsidP="00F2205C">
      <w:pPr>
        <w:spacing w:after="0" w:line="240" w:lineRule="auto"/>
      </w:pPr>
      <w:r>
        <w:separator/>
      </w:r>
    </w:p>
  </w:footnote>
  <w:footnote w:type="continuationSeparator" w:id="0">
    <w:p w14:paraId="392A9FFD" w14:textId="77777777" w:rsidR="00642492" w:rsidRDefault="00642492" w:rsidP="00F2205C">
      <w:pPr>
        <w:spacing w:after="0" w:line="240" w:lineRule="auto"/>
      </w:pPr>
      <w:r>
        <w:continuationSeparator/>
      </w:r>
    </w:p>
  </w:footnote>
  <w:footnote w:id="1">
    <w:p w14:paraId="0CAD9EE8" w14:textId="5F829EEB" w:rsidR="00F742F3" w:rsidRPr="00200810" w:rsidRDefault="00F742F3">
      <w:pPr>
        <w:pStyle w:val="FootnoteText"/>
      </w:pPr>
      <w:r>
        <w:rPr>
          <w:rStyle w:val="FootnoteReference"/>
        </w:rPr>
        <w:footnoteRef/>
      </w:r>
      <w:r>
        <w:t xml:space="preserve"> Greg Carey, </w:t>
      </w:r>
      <w:r w:rsidR="00200810">
        <w:rPr>
          <w:i/>
          <w:iCs/>
        </w:rPr>
        <w:t xml:space="preserve">Ascension (Luke 24:44-53), </w:t>
      </w:r>
      <w:r w:rsidR="00200810">
        <w:t xml:space="preserve">The Christian Century, </w:t>
      </w:r>
      <w:r w:rsidR="00FD6763">
        <w:t>May 18, 2022</w:t>
      </w:r>
    </w:p>
  </w:footnote>
  <w:footnote w:id="2">
    <w:p w14:paraId="160B8913" w14:textId="2CA6245F" w:rsidR="0004689C" w:rsidRDefault="0004689C">
      <w:pPr>
        <w:pStyle w:val="FootnoteText"/>
      </w:pPr>
      <w:r>
        <w:rPr>
          <w:rStyle w:val="FootnoteReference"/>
        </w:rPr>
        <w:footnoteRef/>
      </w:r>
      <w:r>
        <w:t xml:space="preserve"> Ibid.</w:t>
      </w:r>
    </w:p>
  </w:footnote>
  <w:footnote w:id="3">
    <w:p w14:paraId="695D2BE9" w14:textId="1ED86460" w:rsidR="00291351" w:rsidRPr="00437FB9" w:rsidRDefault="00291351">
      <w:pPr>
        <w:pStyle w:val="FootnoteText"/>
      </w:pPr>
      <w:r>
        <w:rPr>
          <w:rStyle w:val="FootnoteReference"/>
        </w:rPr>
        <w:footnoteRef/>
      </w:r>
      <w:r>
        <w:t xml:space="preserve"> John Shelby </w:t>
      </w:r>
      <w:proofErr w:type="spellStart"/>
      <w:r>
        <w:t>Spong</w:t>
      </w:r>
      <w:proofErr w:type="spellEnd"/>
      <w:r>
        <w:t xml:space="preserve">, </w:t>
      </w:r>
      <w:r>
        <w:rPr>
          <w:i/>
          <w:iCs/>
        </w:rPr>
        <w:t>Jesus for the Non-Religious</w:t>
      </w:r>
      <w:r w:rsidR="00437FB9">
        <w:rPr>
          <w:i/>
          <w:iCs/>
        </w:rPr>
        <w:t xml:space="preserve">, </w:t>
      </w:r>
      <w:r w:rsidR="00437FB9">
        <w:t xml:space="preserve">Harper, San Francisco, 2007, </w:t>
      </w:r>
      <w:r w:rsidR="00184D3A">
        <w:t>pp. 127, 128</w:t>
      </w:r>
    </w:p>
  </w:footnote>
  <w:footnote w:id="4">
    <w:p w14:paraId="557ECCE1" w14:textId="12802B11" w:rsidR="00335DE6" w:rsidRPr="00300ACC" w:rsidRDefault="00335DE6">
      <w:pPr>
        <w:pStyle w:val="FootnoteText"/>
      </w:pPr>
      <w:r>
        <w:rPr>
          <w:rStyle w:val="FootnoteReference"/>
        </w:rPr>
        <w:footnoteRef/>
      </w:r>
      <w:r>
        <w:t xml:space="preserve"> Jan Edmiston, </w:t>
      </w:r>
      <w:r w:rsidR="00300ACC">
        <w:rPr>
          <w:i/>
          <w:iCs/>
        </w:rPr>
        <w:t xml:space="preserve">30 Years of Trying, </w:t>
      </w:r>
      <w:r w:rsidR="00371E00" w:rsidRPr="00300ACC">
        <w:t>A Church for Starving Artists,</w:t>
      </w:r>
      <w:r w:rsidR="00371E00">
        <w:rPr>
          <w:i/>
          <w:iCs/>
        </w:rPr>
        <w:t xml:space="preserve"> </w:t>
      </w:r>
      <w:r w:rsidR="00300ACC">
        <w:t>April 8, 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4944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24331E" w14:textId="74969E7A" w:rsidR="00F2205C" w:rsidRDefault="00F2205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BCC529" w14:textId="77777777" w:rsidR="00F2205C" w:rsidRDefault="00F22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6D63"/>
    <w:multiLevelType w:val="multilevel"/>
    <w:tmpl w:val="91E47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91DF4"/>
    <w:multiLevelType w:val="multilevel"/>
    <w:tmpl w:val="C0F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85C8B"/>
    <w:multiLevelType w:val="multilevel"/>
    <w:tmpl w:val="243E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C21CE4"/>
    <w:multiLevelType w:val="multilevel"/>
    <w:tmpl w:val="4136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9992106">
    <w:abstractNumId w:val="2"/>
    <w:lvlOverride w:ilvl="0">
      <w:startOverride w:val="1"/>
    </w:lvlOverride>
  </w:num>
  <w:num w:numId="2" w16cid:durableId="733360179">
    <w:abstractNumId w:val="3"/>
    <w:lvlOverride w:ilvl="0">
      <w:startOverride w:val="2"/>
    </w:lvlOverride>
  </w:num>
  <w:num w:numId="3" w16cid:durableId="299774183">
    <w:abstractNumId w:val="1"/>
    <w:lvlOverride w:ilvl="0">
      <w:startOverride w:val="3"/>
    </w:lvlOverride>
  </w:num>
  <w:num w:numId="4" w16cid:durableId="27232240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5C"/>
    <w:rsid w:val="0001595E"/>
    <w:rsid w:val="00026670"/>
    <w:rsid w:val="000307AD"/>
    <w:rsid w:val="000457E7"/>
    <w:rsid w:val="0004689C"/>
    <w:rsid w:val="0005599D"/>
    <w:rsid w:val="00055DC4"/>
    <w:rsid w:val="00061A5D"/>
    <w:rsid w:val="000633A3"/>
    <w:rsid w:val="000661C1"/>
    <w:rsid w:val="00082426"/>
    <w:rsid w:val="0008264A"/>
    <w:rsid w:val="000F5C95"/>
    <w:rsid w:val="000F73B8"/>
    <w:rsid w:val="001101F4"/>
    <w:rsid w:val="00114B5E"/>
    <w:rsid w:val="00132B1A"/>
    <w:rsid w:val="001428D7"/>
    <w:rsid w:val="001478BB"/>
    <w:rsid w:val="00160B18"/>
    <w:rsid w:val="00165260"/>
    <w:rsid w:val="00170F53"/>
    <w:rsid w:val="00184D3A"/>
    <w:rsid w:val="001A332E"/>
    <w:rsid w:val="001C29B1"/>
    <w:rsid w:val="001D226C"/>
    <w:rsid w:val="001E16DC"/>
    <w:rsid w:val="00200810"/>
    <w:rsid w:val="002048F7"/>
    <w:rsid w:val="002108AE"/>
    <w:rsid w:val="00213D50"/>
    <w:rsid w:val="00223339"/>
    <w:rsid w:val="002300C7"/>
    <w:rsid w:val="00245CE7"/>
    <w:rsid w:val="00255041"/>
    <w:rsid w:val="00281356"/>
    <w:rsid w:val="00283104"/>
    <w:rsid w:val="00291351"/>
    <w:rsid w:val="002A02AE"/>
    <w:rsid w:val="002B54E6"/>
    <w:rsid w:val="002C7DF0"/>
    <w:rsid w:val="002D1BF9"/>
    <w:rsid w:val="002D528F"/>
    <w:rsid w:val="002F349E"/>
    <w:rsid w:val="00300ACC"/>
    <w:rsid w:val="003171CA"/>
    <w:rsid w:val="00335DE6"/>
    <w:rsid w:val="00346E05"/>
    <w:rsid w:val="003519CD"/>
    <w:rsid w:val="0036253E"/>
    <w:rsid w:val="003708D5"/>
    <w:rsid w:val="00371E00"/>
    <w:rsid w:val="0038258D"/>
    <w:rsid w:val="003D75AC"/>
    <w:rsid w:val="003E1B17"/>
    <w:rsid w:val="003E457E"/>
    <w:rsid w:val="00414280"/>
    <w:rsid w:val="00422A05"/>
    <w:rsid w:val="00435C6C"/>
    <w:rsid w:val="0043678B"/>
    <w:rsid w:val="00437FB9"/>
    <w:rsid w:val="00441229"/>
    <w:rsid w:val="00443D5C"/>
    <w:rsid w:val="0044423A"/>
    <w:rsid w:val="00462420"/>
    <w:rsid w:val="004642C2"/>
    <w:rsid w:val="004815A8"/>
    <w:rsid w:val="00481635"/>
    <w:rsid w:val="004825CA"/>
    <w:rsid w:val="004D165C"/>
    <w:rsid w:val="004D46D1"/>
    <w:rsid w:val="004D5AF4"/>
    <w:rsid w:val="0051243E"/>
    <w:rsid w:val="00512942"/>
    <w:rsid w:val="00521594"/>
    <w:rsid w:val="0053685C"/>
    <w:rsid w:val="00553780"/>
    <w:rsid w:val="00562A08"/>
    <w:rsid w:val="005748DC"/>
    <w:rsid w:val="00582859"/>
    <w:rsid w:val="005A05C9"/>
    <w:rsid w:val="005A7ECD"/>
    <w:rsid w:val="005E3D7C"/>
    <w:rsid w:val="006147EC"/>
    <w:rsid w:val="00632D61"/>
    <w:rsid w:val="00642492"/>
    <w:rsid w:val="00643DD2"/>
    <w:rsid w:val="00651FE4"/>
    <w:rsid w:val="006719D4"/>
    <w:rsid w:val="006728E9"/>
    <w:rsid w:val="00672AD2"/>
    <w:rsid w:val="00691767"/>
    <w:rsid w:val="006A2D9D"/>
    <w:rsid w:val="006A30C3"/>
    <w:rsid w:val="006D0051"/>
    <w:rsid w:val="006E04F5"/>
    <w:rsid w:val="006E68B8"/>
    <w:rsid w:val="006E7220"/>
    <w:rsid w:val="006F4994"/>
    <w:rsid w:val="00722725"/>
    <w:rsid w:val="00751D77"/>
    <w:rsid w:val="00767105"/>
    <w:rsid w:val="007709D8"/>
    <w:rsid w:val="00773220"/>
    <w:rsid w:val="007735E2"/>
    <w:rsid w:val="007A07E0"/>
    <w:rsid w:val="007C2E35"/>
    <w:rsid w:val="007C7697"/>
    <w:rsid w:val="007E2F99"/>
    <w:rsid w:val="007E5547"/>
    <w:rsid w:val="007F19A8"/>
    <w:rsid w:val="007F6C8F"/>
    <w:rsid w:val="008149F5"/>
    <w:rsid w:val="00816EEC"/>
    <w:rsid w:val="008310E7"/>
    <w:rsid w:val="00841787"/>
    <w:rsid w:val="008429AA"/>
    <w:rsid w:val="00867B76"/>
    <w:rsid w:val="008976E3"/>
    <w:rsid w:val="008A1CAE"/>
    <w:rsid w:val="008A3235"/>
    <w:rsid w:val="008B4C40"/>
    <w:rsid w:val="008C2021"/>
    <w:rsid w:val="008C611D"/>
    <w:rsid w:val="00955FD8"/>
    <w:rsid w:val="00966559"/>
    <w:rsid w:val="0097300F"/>
    <w:rsid w:val="009B6694"/>
    <w:rsid w:val="009D1BAF"/>
    <w:rsid w:val="009D3155"/>
    <w:rsid w:val="009D74D4"/>
    <w:rsid w:val="009E44FE"/>
    <w:rsid w:val="009F6F01"/>
    <w:rsid w:val="009F73D1"/>
    <w:rsid w:val="00A10C21"/>
    <w:rsid w:val="00A249E8"/>
    <w:rsid w:val="00A366C4"/>
    <w:rsid w:val="00A427D1"/>
    <w:rsid w:val="00A543C2"/>
    <w:rsid w:val="00A6445C"/>
    <w:rsid w:val="00A7217A"/>
    <w:rsid w:val="00A94408"/>
    <w:rsid w:val="00AB309F"/>
    <w:rsid w:val="00AB4B61"/>
    <w:rsid w:val="00AF3343"/>
    <w:rsid w:val="00AF7F8D"/>
    <w:rsid w:val="00B2280B"/>
    <w:rsid w:val="00B42640"/>
    <w:rsid w:val="00B45F81"/>
    <w:rsid w:val="00B53085"/>
    <w:rsid w:val="00B779A4"/>
    <w:rsid w:val="00B84A51"/>
    <w:rsid w:val="00BA020E"/>
    <w:rsid w:val="00BB1DDC"/>
    <w:rsid w:val="00BE69E3"/>
    <w:rsid w:val="00C01AB5"/>
    <w:rsid w:val="00C1392D"/>
    <w:rsid w:val="00C24AF3"/>
    <w:rsid w:val="00C30E3D"/>
    <w:rsid w:val="00C358A7"/>
    <w:rsid w:val="00C45482"/>
    <w:rsid w:val="00C94B0D"/>
    <w:rsid w:val="00CE5D78"/>
    <w:rsid w:val="00CF5B14"/>
    <w:rsid w:val="00CF5F0F"/>
    <w:rsid w:val="00D02A10"/>
    <w:rsid w:val="00D02C69"/>
    <w:rsid w:val="00D06ACF"/>
    <w:rsid w:val="00D11571"/>
    <w:rsid w:val="00D227DD"/>
    <w:rsid w:val="00D275DB"/>
    <w:rsid w:val="00D76229"/>
    <w:rsid w:val="00D813B1"/>
    <w:rsid w:val="00D82222"/>
    <w:rsid w:val="00D91291"/>
    <w:rsid w:val="00D94DBB"/>
    <w:rsid w:val="00DB0075"/>
    <w:rsid w:val="00DC63E8"/>
    <w:rsid w:val="00E21B23"/>
    <w:rsid w:val="00E23AEE"/>
    <w:rsid w:val="00E368AD"/>
    <w:rsid w:val="00E5052E"/>
    <w:rsid w:val="00E56648"/>
    <w:rsid w:val="00E66D6F"/>
    <w:rsid w:val="00E82C99"/>
    <w:rsid w:val="00E83462"/>
    <w:rsid w:val="00EC1FDD"/>
    <w:rsid w:val="00EC6ABD"/>
    <w:rsid w:val="00EE5CD8"/>
    <w:rsid w:val="00F128A6"/>
    <w:rsid w:val="00F2205C"/>
    <w:rsid w:val="00F2723D"/>
    <w:rsid w:val="00F27353"/>
    <w:rsid w:val="00F27C80"/>
    <w:rsid w:val="00F31A57"/>
    <w:rsid w:val="00F433A2"/>
    <w:rsid w:val="00F5204E"/>
    <w:rsid w:val="00F742F3"/>
    <w:rsid w:val="00F801DA"/>
    <w:rsid w:val="00F91E96"/>
    <w:rsid w:val="00FA23DF"/>
    <w:rsid w:val="00FC23C3"/>
    <w:rsid w:val="00FD6763"/>
    <w:rsid w:val="00FE4155"/>
    <w:rsid w:val="00FE64F4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7A46"/>
  <w15:chartTrackingRefBased/>
  <w15:docId w15:val="{DE7EF269-F3DC-4952-86E5-9DECF3BB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05C"/>
  </w:style>
  <w:style w:type="paragraph" w:styleId="Footer">
    <w:name w:val="footer"/>
    <w:basedOn w:val="Normal"/>
    <w:link w:val="FooterChar"/>
    <w:uiPriority w:val="99"/>
    <w:unhideWhenUsed/>
    <w:rsid w:val="00F22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05C"/>
  </w:style>
  <w:style w:type="paragraph" w:styleId="FootnoteText">
    <w:name w:val="footnote text"/>
    <w:basedOn w:val="Normal"/>
    <w:link w:val="FootnoteTextChar"/>
    <w:uiPriority w:val="99"/>
    <w:semiHidden/>
    <w:unhideWhenUsed/>
    <w:rsid w:val="00F742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42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42F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94408"/>
    <w:rPr>
      <w:i/>
      <w:iCs/>
    </w:rPr>
  </w:style>
  <w:style w:type="paragraph" w:styleId="NormalWeb">
    <w:name w:val="Normal (Web)"/>
    <w:basedOn w:val="Normal"/>
    <w:uiPriority w:val="99"/>
    <w:unhideWhenUsed/>
    <w:rsid w:val="0017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F6C8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A020E"/>
    <w:rPr>
      <w:color w:val="0000FF"/>
      <w:u w:val="single"/>
    </w:rPr>
  </w:style>
  <w:style w:type="paragraph" w:styleId="NoSpacing">
    <w:name w:val="No Spacing"/>
    <w:uiPriority w:val="1"/>
    <w:qFormat/>
    <w:rsid w:val="004367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lebooks.yale.edu/book/9780300254143/art-and-fai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B10D2-15DE-443F-8F1D-6D10D41C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1314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Kenefake</dc:creator>
  <cp:keywords/>
  <dc:description/>
  <cp:lastModifiedBy>Gail Kenefake</cp:lastModifiedBy>
  <cp:revision>9</cp:revision>
  <dcterms:created xsi:type="dcterms:W3CDTF">2023-05-20T19:05:00Z</dcterms:created>
  <dcterms:modified xsi:type="dcterms:W3CDTF">2023-05-20T19:32:00Z</dcterms:modified>
</cp:coreProperties>
</file>