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BE7A" w14:textId="07565912" w:rsidR="00526F0C" w:rsidRPr="008E3BCC" w:rsidRDefault="003A4FB0" w:rsidP="008E3BCC">
      <w:pPr>
        <w:pStyle w:val="NoSpacing"/>
        <w:rPr>
          <w:b/>
          <w:bCs/>
          <w:sz w:val="28"/>
          <w:szCs w:val="28"/>
        </w:rPr>
      </w:pPr>
      <w:r w:rsidRPr="008E3BCC">
        <w:rPr>
          <w:b/>
          <w:bCs/>
          <w:sz w:val="28"/>
          <w:szCs w:val="28"/>
        </w:rPr>
        <w:t>“</w:t>
      </w:r>
      <w:r w:rsidRPr="008E3BCC">
        <w:rPr>
          <w:b/>
          <w:bCs/>
          <w:sz w:val="28"/>
          <w:szCs w:val="28"/>
          <w:u w:val="single"/>
        </w:rPr>
        <w:t>Women of the Reformation</w:t>
      </w:r>
      <w:r w:rsidRPr="008E3BCC">
        <w:rPr>
          <w:b/>
          <w:bCs/>
          <w:sz w:val="28"/>
          <w:szCs w:val="28"/>
        </w:rPr>
        <w:t>”</w:t>
      </w:r>
    </w:p>
    <w:p w14:paraId="23406A05" w14:textId="78A2BF99" w:rsidR="003A4FB0" w:rsidRPr="003A4FB0" w:rsidRDefault="003A4FB0">
      <w:pPr>
        <w:rPr>
          <w:b/>
          <w:bCs/>
          <w:sz w:val="28"/>
          <w:szCs w:val="28"/>
        </w:rPr>
      </w:pPr>
      <w:r w:rsidRPr="003A4FB0">
        <w:rPr>
          <w:b/>
          <w:bCs/>
          <w:sz w:val="28"/>
          <w:szCs w:val="28"/>
        </w:rPr>
        <w:t>Psalm 46, Romans 1:16-17</w:t>
      </w:r>
    </w:p>
    <w:p w14:paraId="169D46F9" w14:textId="419875EE" w:rsidR="003A4FB0" w:rsidRPr="003A4FB0" w:rsidRDefault="003A4FB0">
      <w:pPr>
        <w:rPr>
          <w:b/>
          <w:bCs/>
          <w:sz w:val="28"/>
          <w:szCs w:val="28"/>
        </w:rPr>
      </w:pPr>
      <w:r w:rsidRPr="003A4FB0">
        <w:rPr>
          <w:b/>
          <w:bCs/>
          <w:sz w:val="28"/>
          <w:szCs w:val="28"/>
        </w:rPr>
        <w:t>Rev. Dr. Scott M. Kenefake</w:t>
      </w:r>
    </w:p>
    <w:p w14:paraId="10F10C6C" w14:textId="16A3BDF1" w:rsidR="003A4FB0" w:rsidRDefault="003A4FB0">
      <w:pPr>
        <w:rPr>
          <w:b/>
          <w:bCs/>
          <w:sz w:val="28"/>
          <w:szCs w:val="28"/>
        </w:rPr>
      </w:pPr>
      <w:r w:rsidRPr="003A4FB0">
        <w:rPr>
          <w:b/>
          <w:bCs/>
          <w:sz w:val="28"/>
          <w:szCs w:val="28"/>
        </w:rPr>
        <w:t>October 30, 2022/Reformation Sunday</w:t>
      </w:r>
    </w:p>
    <w:p w14:paraId="22BA7515" w14:textId="662A78C0" w:rsidR="003A4FB0" w:rsidRDefault="003A4FB0">
      <w:pPr>
        <w:rPr>
          <w:b/>
          <w:bCs/>
          <w:sz w:val="28"/>
          <w:szCs w:val="28"/>
        </w:rPr>
      </w:pPr>
    </w:p>
    <w:p w14:paraId="06673A97" w14:textId="60ACE33A" w:rsidR="003A4FB0" w:rsidRDefault="003A4FB0" w:rsidP="003A4FB0">
      <w:pPr>
        <w:jc w:val="both"/>
        <w:rPr>
          <w:rFonts w:ascii="Calibri" w:hAnsi="Calibri" w:cs="Calibri"/>
          <w:sz w:val="28"/>
          <w:szCs w:val="28"/>
          <w:shd w:val="clear" w:color="auto" w:fill="FFFFFF"/>
        </w:rPr>
      </w:pPr>
      <w:r w:rsidRPr="003A4FB0">
        <w:rPr>
          <w:rFonts w:ascii="Calibri" w:hAnsi="Calibri" w:cs="Calibri"/>
          <w:sz w:val="28"/>
          <w:szCs w:val="28"/>
          <w:shd w:val="clear" w:color="auto" w:fill="FFFFFF"/>
        </w:rPr>
        <w:t xml:space="preserve">This weekend, as many celebrate Halloween, some Christians </w:t>
      </w:r>
      <w:r>
        <w:rPr>
          <w:rFonts w:ascii="Calibri" w:hAnsi="Calibri" w:cs="Calibri"/>
          <w:sz w:val="28"/>
          <w:szCs w:val="28"/>
          <w:shd w:val="clear" w:color="auto" w:fill="FFFFFF"/>
        </w:rPr>
        <w:t xml:space="preserve">(like us!) </w:t>
      </w:r>
      <w:r w:rsidRPr="003A4FB0">
        <w:rPr>
          <w:rFonts w:ascii="Calibri" w:hAnsi="Calibri" w:cs="Calibri"/>
          <w:sz w:val="28"/>
          <w:szCs w:val="28"/>
          <w:shd w:val="clear" w:color="auto" w:fill="FFFFFF"/>
        </w:rPr>
        <w:t xml:space="preserve">will remember another holiday—one that marks </w:t>
      </w:r>
      <w:r w:rsidRPr="008809AD">
        <w:rPr>
          <w:rFonts w:ascii="Calibri" w:hAnsi="Calibri" w:cs="Calibri"/>
          <w:i/>
          <w:iCs/>
          <w:sz w:val="28"/>
          <w:szCs w:val="28"/>
          <w:shd w:val="clear" w:color="auto" w:fill="FFFFFF"/>
        </w:rPr>
        <w:t>the Protestant Reformation</w:t>
      </w:r>
      <w:r w:rsidR="003F1AD3" w:rsidRPr="008809AD">
        <w:rPr>
          <w:rFonts w:ascii="Calibri" w:hAnsi="Calibri" w:cs="Calibri"/>
          <w:i/>
          <w:iCs/>
          <w:sz w:val="28"/>
          <w:szCs w:val="28"/>
          <w:shd w:val="clear" w:color="auto" w:fill="FFFFFF"/>
        </w:rPr>
        <w:t>.</w:t>
      </w:r>
      <w:r w:rsidR="003F1AD3" w:rsidRPr="003A4FB0">
        <w:rPr>
          <w:rFonts w:ascii="Calibri" w:hAnsi="Calibri" w:cs="Calibri"/>
          <w:sz w:val="28"/>
          <w:szCs w:val="28"/>
          <w:shd w:val="clear" w:color="auto" w:fill="FFFFFF"/>
        </w:rPr>
        <w:t xml:space="preserve"> </w:t>
      </w:r>
      <w:r w:rsidRPr="003A4FB0">
        <w:rPr>
          <w:rFonts w:ascii="Calibri" w:hAnsi="Calibri" w:cs="Calibri"/>
          <w:sz w:val="28"/>
          <w:szCs w:val="28"/>
          <w:shd w:val="clear" w:color="auto" w:fill="FFFFFF"/>
        </w:rPr>
        <w:t xml:space="preserve">On October 31, 1517, </w:t>
      </w:r>
      <w:r w:rsidRPr="00657B9A">
        <w:rPr>
          <w:rFonts w:ascii="Calibri" w:hAnsi="Calibri" w:cs="Calibri"/>
          <w:i/>
          <w:iCs/>
          <w:sz w:val="28"/>
          <w:szCs w:val="28"/>
          <w:shd w:val="clear" w:color="auto" w:fill="FFFFFF"/>
        </w:rPr>
        <w:t>Martin Luther</w:t>
      </w:r>
      <w:r w:rsidRPr="003A4FB0">
        <w:rPr>
          <w:rFonts w:ascii="Calibri" w:hAnsi="Calibri" w:cs="Calibri"/>
          <w:sz w:val="28"/>
          <w:szCs w:val="28"/>
          <w:shd w:val="clear" w:color="auto" w:fill="FFFFFF"/>
        </w:rPr>
        <w:t xml:space="preserve"> challenged the Roman Catholic Church’s theology of salvation and sacraments, thus initiating the religious movement that became known as </w:t>
      </w:r>
      <w:r w:rsidRPr="003A4FB0">
        <w:rPr>
          <w:rFonts w:ascii="Calibri" w:hAnsi="Calibri" w:cs="Calibri"/>
          <w:i/>
          <w:iCs/>
          <w:sz w:val="28"/>
          <w:szCs w:val="28"/>
          <w:shd w:val="clear" w:color="auto" w:fill="FFFFFF"/>
        </w:rPr>
        <w:t>Protestantism</w:t>
      </w:r>
      <w:r w:rsidR="003F1AD3" w:rsidRPr="003A4FB0">
        <w:rPr>
          <w:rFonts w:ascii="Calibri" w:hAnsi="Calibri" w:cs="Calibri"/>
          <w:i/>
          <w:iCs/>
          <w:sz w:val="28"/>
          <w:szCs w:val="28"/>
          <w:shd w:val="clear" w:color="auto" w:fill="FFFFFF"/>
        </w:rPr>
        <w:t>.</w:t>
      </w:r>
      <w:r w:rsidR="003F1AD3" w:rsidRPr="003A4FB0">
        <w:rPr>
          <w:rFonts w:ascii="Calibri" w:hAnsi="Calibri" w:cs="Calibri"/>
          <w:sz w:val="28"/>
          <w:szCs w:val="28"/>
          <w:shd w:val="clear" w:color="auto" w:fill="FFFFFF"/>
        </w:rPr>
        <w:t xml:space="preserve"> </w:t>
      </w:r>
      <w:r w:rsidRPr="003A4FB0">
        <w:rPr>
          <w:rFonts w:ascii="Calibri" w:hAnsi="Calibri" w:cs="Calibri"/>
          <w:sz w:val="28"/>
          <w:szCs w:val="28"/>
          <w:shd w:val="clear" w:color="auto" w:fill="FFFFFF"/>
        </w:rPr>
        <w:t xml:space="preserve">On the Sunday before October 31, Lutherans (and </w:t>
      </w:r>
      <w:r w:rsidR="003F1AD3">
        <w:rPr>
          <w:rFonts w:ascii="Calibri" w:hAnsi="Calibri" w:cs="Calibri"/>
          <w:sz w:val="28"/>
          <w:szCs w:val="28"/>
          <w:shd w:val="clear" w:color="auto" w:fill="FFFFFF"/>
        </w:rPr>
        <w:t>many</w:t>
      </w:r>
      <w:r w:rsidRPr="003A4FB0">
        <w:rPr>
          <w:rFonts w:ascii="Calibri" w:hAnsi="Calibri" w:cs="Calibri"/>
          <w:sz w:val="28"/>
          <w:szCs w:val="28"/>
          <w:shd w:val="clear" w:color="auto" w:fill="FFFFFF"/>
        </w:rPr>
        <w:t xml:space="preserve"> Presbyterians and Congregationalists) recall these events in worship.</w:t>
      </w:r>
    </w:p>
    <w:p w14:paraId="1629FEE7" w14:textId="6DC2A720" w:rsidR="003F1AD3" w:rsidRDefault="003F1AD3" w:rsidP="003A4FB0">
      <w:pPr>
        <w:jc w:val="both"/>
        <w:rPr>
          <w:rFonts w:cstheme="minorHAnsi"/>
          <w:color w:val="000000"/>
          <w:sz w:val="28"/>
          <w:szCs w:val="28"/>
          <w:shd w:val="clear" w:color="auto" w:fill="FFFFFF"/>
        </w:rPr>
      </w:pPr>
      <w:r w:rsidRPr="003F1AD3">
        <w:rPr>
          <w:rFonts w:cstheme="minorHAnsi"/>
          <w:color w:val="000000"/>
          <w:sz w:val="28"/>
          <w:szCs w:val="28"/>
          <w:shd w:val="clear" w:color="auto" w:fill="FFFFFF"/>
        </w:rPr>
        <w:t>Although the United States was a solid majority Protestant nation for most of its history, Protestantism</w:t>
      </w:r>
      <w:r>
        <w:rPr>
          <w:rFonts w:cstheme="minorHAnsi"/>
          <w:color w:val="000000"/>
          <w:sz w:val="28"/>
          <w:szCs w:val="28"/>
          <w:shd w:val="clear" w:color="auto" w:fill="FFFFFF"/>
        </w:rPr>
        <w:t xml:space="preserve">, particularly in its “mainline” </w:t>
      </w:r>
      <w:r w:rsidR="00D61AE5">
        <w:rPr>
          <w:rFonts w:cstheme="minorHAnsi"/>
          <w:color w:val="000000"/>
          <w:sz w:val="28"/>
          <w:szCs w:val="28"/>
          <w:shd w:val="clear" w:color="auto" w:fill="FFFFFF"/>
        </w:rPr>
        <w:t>or “mainstream</w:t>
      </w:r>
      <w:r w:rsidR="004739DA">
        <w:rPr>
          <w:rFonts w:cstheme="minorHAnsi"/>
          <w:color w:val="000000"/>
          <w:sz w:val="28"/>
          <w:szCs w:val="28"/>
          <w:shd w:val="clear" w:color="auto" w:fill="FFFFFF"/>
        </w:rPr>
        <w:t xml:space="preserve">” </w:t>
      </w:r>
      <w:r>
        <w:rPr>
          <w:rFonts w:cstheme="minorHAnsi"/>
          <w:color w:val="000000"/>
          <w:sz w:val="28"/>
          <w:szCs w:val="28"/>
          <w:shd w:val="clear" w:color="auto" w:fill="FFFFFF"/>
        </w:rPr>
        <w:t>expressions,</w:t>
      </w:r>
      <w:r w:rsidRPr="003F1AD3">
        <w:rPr>
          <w:rFonts w:cstheme="minorHAnsi"/>
          <w:color w:val="000000"/>
          <w:sz w:val="28"/>
          <w:szCs w:val="28"/>
          <w:shd w:val="clear" w:color="auto" w:fill="FFFFFF"/>
        </w:rPr>
        <w:t xml:space="preserve"> </w:t>
      </w:r>
      <w:r>
        <w:rPr>
          <w:rFonts w:cstheme="minorHAnsi"/>
          <w:color w:val="000000"/>
          <w:sz w:val="28"/>
          <w:szCs w:val="28"/>
          <w:shd w:val="clear" w:color="auto" w:fill="FFFFFF"/>
        </w:rPr>
        <w:t xml:space="preserve">is now a </w:t>
      </w:r>
      <w:r w:rsidR="00D43336">
        <w:rPr>
          <w:rFonts w:cstheme="minorHAnsi"/>
          <w:color w:val="000000"/>
          <w:sz w:val="28"/>
          <w:szCs w:val="28"/>
          <w:shd w:val="clear" w:color="auto" w:fill="FFFFFF"/>
        </w:rPr>
        <w:t xml:space="preserve">distinctly </w:t>
      </w:r>
      <w:r>
        <w:rPr>
          <w:rFonts w:cstheme="minorHAnsi"/>
          <w:color w:val="000000"/>
          <w:sz w:val="28"/>
          <w:szCs w:val="28"/>
          <w:shd w:val="clear" w:color="auto" w:fill="FFFFFF"/>
        </w:rPr>
        <w:t>minority religion</w:t>
      </w:r>
      <w:r w:rsidRPr="003F1AD3">
        <w:rPr>
          <w:rFonts w:cstheme="minorHAnsi"/>
          <w:color w:val="000000"/>
          <w:sz w:val="28"/>
          <w:szCs w:val="28"/>
          <w:shd w:val="clear" w:color="auto" w:fill="FFFFFF"/>
        </w:rPr>
        <w:t xml:space="preserve">. The once commanding 2/3 Protestant majority has slipped to </w:t>
      </w:r>
      <w:r w:rsidR="003A2821">
        <w:rPr>
          <w:rFonts w:cstheme="minorHAnsi"/>
          <w:color w:val="000000"/>
          <w:sz w:val="28"/>
          <w:szCs w:val="28"/>
          <w:shd w:val="clear" w:color="auto" w:fill="FFFFFF"/>
        </w:rPr>
        <w:t xml:space="preserve">about </w:t>
      </w:r>
      <w:r w:rsidRPr="003F1AD3">
        <w:rPr>
          <w:rFonts w:cstheme="minorHAnsi"/>
          <w:color w:val="000000"/>
          <w:sz w:val="28"/>
          <w:szCs w:val="28"/>
          <w:shd w:val="clear" w:color="auto" w:fill="FFFFFF"/>
        </w:rPr>
        <w:t xml:space="preserve">a </w:t>
      </w:r>
      <w:r>
        <w:rPr>
          <w:rFonts w:cstheme="minorHAnsi"/>
          <w:color w:val="000000"/>
          <w:sz w:val="28"/>
          <w:szCs w:val="28"/>
          <w:shd w:val="clear" w:color="auto" w:fill="FFFFFF"/>
        </w:rPr>
        <w:t>third</w:t>
      </w:r>
      <w:r w:rsidRPr="003F1AD3">
        <w:rPr>
          <w:rFonts w:cstheme="minorHAnsi"/>
          <w:color w:val="000000"/>
          <w:sz w:val="28"/>
          <w:szCs w:val="28"/>
          <w:shd w:val="clear" w:color="auto" w:fill="FFFFFF"/>
        </w:rPr>
        <w:t xml:space="preserve"> of the population</w:t>
      </w:r>
      <w:r>
        <w:rPr>
          <w:rFonts w:cstheme="minorHAnsi"/>
          <w:color w:val="000000"/>
          <w:sz w:val="28"/>
          <w:szCs w:val="28"/>
          <w:shd w:val="clear" w:color="auto" w:fill="FFFFFF"/>
        </w:rPr>
        <w:t xml:space="preserve"> (due to </w:t>
      </w:r>
      <w:r w:rsidR="003A2821">
        <w:rPr>
          <w:rFonts w:cstheme="minorHAnsi"/>
          <w:color w:val="000000"/>
          <w:sz w:val="28"/>
          <w:szCs w:val="28"/>
          <w:shd w:val="clear" w:color="auto" w:fill="FFFFFF"/>
        </w:rPr>
        <w:t>sweeping</w:t>
      </w:r>
      <w:r>
        <w:rPr>
          <w:rFonts w:cstheme="minorHAnsi"/>
          <w:color w:val="000000"/>
          <w:sz w:val="28"/>
          <w:szCs w:val="28"/>
          <w:shd w:val="clear" w:color="auto" w:fill="FFFFFF"/>
        </w:rPr>
        <w:t xml:space="preserve"> demographic changes in recent decades)</w:t>
      </w:r>
      <w:r w:rsidRPr="003F1AD3">
        <w:rPr>
          <w:rFonts w:cstheme="minorHAnsi"/>
          <w:color w:val="000000"/>
          <w:sz w:val="28"/>
          <w:szCs w:val="28"/>
          <w:shd w:val="clear" w:color="auto" w:fill="FFFFFF"/>
        </w:rPr>
        <w:t>, with many who are part of Protestant churches unsure of the meaning of the word, the origin of their traditions, or the basic insights of Protestant theology. Many people eschew the term itself, favoring more generic religious language to describe their faith, wondering if a 500-year-old argument about Catholic theology and the Bible has anything to do with today’s world.</w:t>
      </w:r>
      <w:r w:rsidR="00A02EAB">
        <w:rPr>
          <w:rStyle w:val="FootnoteReference"/>
          <w:rFonts w:cstheme="minorHAnsi"/>
          <w:color w:val="000000"/>
          <w:sz w:val="28"/>
          <w:szCs w:val="28"/>
          <w:shd w:val="clear" w:color="auto" w:fill="FFFFFF"/>
        </w:rPr>
        <w:footnoteReference w:id="1"/>
      </w:r>
    </w:p>
    <w:p w14:paraId="2E38FFB0" w14:textId="7476D128" w:rsidR="00FB07F4" w:rsidRDefault="006D572C" w:rsidP="003A4FB0">
      <w:pPr>
        <w:jc w:val="both"/>
        <w:rPr>
          <w:rFonts w:cstheme="minorHAnsi"/>
          <w:color w:val="000000"/>
          <w:sz w:val="28"/>
          <w:szCs w:val="28"/>
          <w:shd w:val="clear" w:color="auto" w:fill="FFFFFF"/>
        </w:rPr>
      </w:pPr>
      <w:r>
        <w:rPr>
          <w:rFonts w:cstheme="minorHAnsi"/>
          <w:color w:val="000000"/>
          <w:sz w:val="28"/>
          <w:szCs w:val="28"/>
          <w:shd w:val="clear" w:color="auto" w:fill="FFFFFF"/>
        </w:rPr>
        <w:t>Dawn De</w:t>
      </w:r>
      <w:r w:rsidR="00B63EA2">
        <w:rPr>
          <w:rFonts w:cstheme="minorHAnsi"/>
          <w:color w:val="000000"/>
          <w:sz w:val="28"/>
          <w:szCs w:val="28"/>
          <w:shd w:val="clear" w:color="auto" w:fill="FFFFFF"/>
        </w:rPr>
        <w:t>V</w:t>
      </w:r>
      <w:r>
        <w:rPr>
          <w:rFonts w:cstheme="minorHAnsi"/>
          <w:color w:val="000000"/>
          <w:sz w:val="28"/>
          <w:szCs w:val="28"/>
          <w:shd w:val="clear" w:color="auto" w:fill="FFFFFF"/>
        </w:rPr>
        <w:t xml:space="preserve">ries, a theologian at Union </w:t>
      </w:r>
      <w:r w:rsidR="00B63EA2">
        <w:rPr>
          <w:rFonts w:cstheme="minorHAnsi"/>
          <w:color w:val="000000"/>
          <w:sz w:val="28"/>
          <w:szCs w:val="28"/>
          <w:shd w:val="clear" w:color="auto" w:fill="FFFFFF"/>
        </w:rPr>
        <w:t xml:space="preserve">Presbyterian </w:t>
      </w:r>
      <w:r>
        <w:rPr>
          <w:rFonts w:cstheme="minorHAnsi"/>
          <w:color w:val="000000"/>
          <w:sz w:val="28"/>
          <w:szCs w:val="28"/>
          <w:shd w:val="clear" w:color="auto" w:fill="FFFFFF"/>
        </w:rPr>
        <w:t>Seminary in Virginia,</w:t>
      </w:r>
      <w:r w:rsidR="00FB07F4">
        <w:rPr>
          <w:rFonts w:cstheme="minorHAnsi"/>
          <w:color w:val="000000"/>
          <w:sz w:val="28"/>
          <w:szCs w:val="28"/>
          <w:shd w:val="clear" w:color="auto" w:fill="FFFFFF"/>
        </w:rPr>
        <w:t xml:space="preserve"> put it this way:</w:t>
      </w:r>
    </w:p>
    <w:p w14:paraId="029AD6FB" w14:textId="6168D413" w:rsidR="006D572C" w:rsidRDefault="00FB07F4" w:rsidP="003A4FB0">
      <w:pPr>
        <w:jc w:val="both"/>
        <w:rPr>
          <w:i/>
          <w:iCs/>
          <w:color w:val="000000"/>
          <w:spacing w:val="-1"/>
          <w:sz w:val="27"/>
          <w:szCs w:val="27"/>
          <w:shd w:val="clear" w:color="auto" w:fill="FFFFFF"/>
        </w:rPr>
      </w:pPr>
      <w:r w:rsidRPr="008B51BC">
        <w:rPr>
          <w:rFonts w:cstheme="minorHAnsi"/>
          <w:i/>
          <w:iCs/>
          <w:color w:val="000000"/>
          <w:sz w:val="28"/>
          <w:szCs w:val="28"/>
          <w:shd w:val="clear" w:color="auto" w:fill="FFFFFF"/>
        </w:rPr>
        <w:t>“</w:t>
      </w:r>
      <w:r w:rsidR="0067077E" w:rsidRPr="008B51BC">
        <w:rPr>
          <w:i/>
          <w:iCs/>
          <w:color w:val="000000"/>
          <w:spacing w:val="-1"/>
          <w:sz w:val="27"/>
          <w:szCs w:val="27"/>
          <w:shd w:val="clear" w:color="auto" w:fill="FFFFFF"/>
        </w:rPr>
        <w:t>Perhaps it is because we live in a much more ecumenical time, and it seems in poor taste to celebrate the occasion that led to a tragic division among Christians. Or perhaps the Reformation obsession with sin and grace – the terrors of conscience before the judgment seat of a holy God and the reassuring word of justification by faith alone – doesn’t preach in our time. In some ways, it is hard to find people now who spend a lot of time worrying about hell and divine wrath or the quest to find grace through confession and penance.”</w:t>
      </w:r>
      <w:r w:rsidR="0004141D" w:rsidRPr="008B51BC">
        <w:rPr>
          <w:rStyle w:val="FootnoteReference"/>
          <w:i/>
          <w:iCs/>
          <w:color w:val="000000"/>
          <w:spacing w:val="-1"/>
          <w:sz w:val="27"/>
          <w:szCs w:val="27"/>
          <w:shd w:val="clear" w:color="auto" w:fill="FFFFFF"/>
        </w:rPr>
        <w:footnoteReference w:id="2"/>
      </w:r>
    </w:p>
    <w:p w14:paraId="79AAAA53" w14:textId="3693B919" w:rsidR="00A11E27" w:rsidRPr="00A11E27" w:rsidRDefault="001C0BE5" w:rsidP="00A11E27">
      <w:pPr>
        <w:pStyle w:val="NormalWeb"/>
        <w:shd w:val="clear" w:color="auto" w:fill="FFFFFF"/>
        <w:spacing w:before="0" w:beforeAutospacing="0" w:after="375" w:afterAutospacing="0" w:line="450" w:lineRule="atLeast"/>
        <w:jc w:val="both"/>
        <w:rPr>
          <w:rFonts w:asciiTheme="minorHAnsi" w:hAnsiTheme="minorHAnsi" w:cstheme="minorHAnsi"/>
          <w:spacing w:val="-1"/>
          <w:sz w:val="28"/>
          <w:szCs w:val="28"/>
        </w:rPr>
      </w:pPr>
      <w:r w:rsidRPr="00A11E27">
        <w:rPr>
          <w:rFonts w:asciiTheme="minorHAnsi" w:hAnsiTheme="minorHAnsi" w:cstheme="minorHAnsi"/>
          <w:spacing w:val="-1"/>
          <w:sz w:val="28"/>
          <w:szCs w:val="28"/>
          <w:shd w:val="clear" w:color="auto" w:fill="FFFFFF"/>
        </w:rPr>
        <w:lastRenderedPageBreak/>
        <w:t xml:space="preserve">However, </w:t>
      </w:r>
      <w:r w:rsidR="00A11E27">
        <w:rPr>
          <w:rFonts w:asciiTheme="minorHAnsi" w:hAnsiTheme="minorHAnsi" w:cstheme="minorHAnsi"/>
          <w:spacing w:val="-1"/>
          <w:sz w:val="28"/>
          <w:szCs w:val="28"/>
        </w:rPr>
        <w:t>i</w:t>
      </w:r>
      <w:r w:rsidR="00A11E27" w:rsidRPr="00A11E27">
        <w:rPr>
          <w:rFonts w:asciiTheme="minorHAnsi" w:hAnsiTheme="minorHAnsi" w:cstheme="minorHAnsi"/>
          <w:spacing w:val="-1"/>
          <w:sz w:val="28"/>
          <w:szCs w:val="28"/>
        </w:rPr>
        <w:t>t is worth remembering that the 16</w:t>
      </w:r>
      <w:r w:rsidR="00A11E27" w:rsidRPr="00A11E27">
        <w:rPr>
          <w:rFonts w:asciiTheme="minorHAnsi" w:hAnsiTheme="minorHAnsi" w:cstheme="minorHAnsi"/>
          <w:spacing w:val="-1"/>
          <w:sz w:val="28"/>
          <w:szCs w:val="28"/>
          <w:vertAlign w:val="superscript"/>
        </w:rPr>
        <w:t>th</w:t>
      </w:r>
      <w:r w:rsidR="00A11E27" w:rsidRPr="00A11E27">
        <w:rPr>
          <w:rFonts w:asciiTheme="minorHAnsi" w:hAnsiTheme="minorHAnsi" w:cstheme="minorHAnsi"/>
          <w:spacing w:val="-1"/>
          <w:sz w:val="28"/>
          <w:szCs w:val="28"/>
        </w:rPr>
        <w:t xml:space="preserve"> century in Europe was an era with </w:t>
      </w:r>
      <w:r w:rsidR="00A11E27" w:rsidRPr="00A11E27">
        <w:rPr>
          <w:rFonts w:asciiTheme="minorHAnsi" w:hAnsiTheme="minorHAnsi" w:cstheme="minorHAnsi"/>
          <w:i/>
          <w:iCs/>
          <w:spacing w:val="-1"/>
          <w:sz w:val="28"/>
          <w:szCs w:val="28"/>
        </w:rPr>
        <w:t>many similarities to our own.</w:t>
      </w:r>
      <w:r w:rsidR="00A11E27" w:rsidRPr="00A11E27">
        <w:rPr>
          <w:rFonts w:asciiTheme="minorHAnsi" w:hAnsiTheme="minorHAnsi" w:cstheme="minorHAnsi"/>
          <w:spacing w:val="-1"/>
          <w:sz w:val="28"/>
          <w:szCs w:val="28"/>
        </w:rPr>
        <w:t xml:space="preserve"> Society was going through upheavals because of </w:t>
      </w:r>
      <w:r w:rsidR="00A11E27" w:rsidRPr="00E67F38">
        <w:rPr>
          <w:rFonts w:asciiTheme="minorHAnsi" w:hAnsiTheme="minorHAnsi" w:cstheme="minorHAnsi"/>
          <w:i/>
          <w:iCs/>
          <w:spacing w:val="-1"/>
          <w:sz w:val="28"/>
          <w:szCs w:val="28"/>
        </w:rPr>
        <w:t>new science and technology</w:t>
      </w:r>
      <w:r w:rsidR="00A11E27" w:rsidRPr="00A11E27">
        <w:rPr>
          <w:rFonts w:asciiTheme="minorHAnsi" w:hAnsiTheme="minorHAnsi" w:cstheme="minorHAnsi"/>
          <w:spacing w:val="-1"/>
          <w:sz w:val="28"/>
          <w:szCs w:val="28"/>
        </w:rPr>
        <w:t xml:space="preserve"> that was upending daily life. There was </w:t>
      </w:r>
      <w:r w:rsidR="00A11E27" w:rsidRPr="00E67F38">
        <w:rPr>
          <w:rFonts w:asciiTheme="minorHAnsi" w:hAnsiTheme="minorHAnsi" w:cstheme="minorHAnsi"/>
          <w:i/>
          <w:iCs/>
          <w:spacing w:val="-1"/>
          <w:sz w:val="28"/>
          <w:szCs w:val="28"/>
        </w:rPr>
        <w:t>political instability</w:t>
      </w:r>
      <w:r w:rsidR="00A11E27" w:rsidRPr="00A11E27">
        <w:rPr>
          <w:rFonts w:asciiTheme="minorHAnsi" w:hAnsiTheme="minorHAnsi" w:cstheme="minorHAnsi"/>
          <w:spacing w:val="-1"/>
          <w:sz w:val="28"/>
          <w:szCs w:val="28"/>
        </w:rPr>
        <w:t xml:space="preserve">, </w:t>
      </w:r>
      <w:r w:rsidR="00A11E27" w:rsidRPr="00E67F38">
        <w:rPr>
          <w:rFonts w:asciiTheme="minorHAnsi" w:hAnsiTheme="minorHAnsi" w:cstheme="minorHAnsi"/>
          <w:i/>
          <w:iCs/>
          <w:spacing w:val="-1"/>
          <w:sz w:val="28"/>
          <w:szCs w:val="28"/>
        </w:rPr>
        <w:t>war,</w:t>
      </w:r>
      <w:r w:rsidR="00A11E27" w:rsidRPr="00A11E27">
        <w:rPr>
          <w:rFonts w:asciiTheme="minorHAnsi" w:hAnsiTheme="minorHAnsi" w:cstheme="minorHAnsi"/>
          <w:spacing w:val="-1"/>
          <w:sz w:val="28"/>
          <w:szCs w:val="28"/>
        </w:rPr>
        <w:t xml:space="preserve"> and </w:t>
      </w:r>
      <w:r w:rsidR="00A11E27" w:rsidRPr="00E67F38">
        <w:rPr>
          <w:rFonts w:asciiTheme="minorHAnsi" w:hAnsiTheme="minorHAnsi" w:cstheme="minorHAnsi"/>
          <w:i/>
          <w:iCs/>
          <w:spacing w:val="-1"/>
          <w:sz w:val="28"/>
          <w:szCs w:val="28"/>
        </w:rPr>
        <w:t>armed rebellions.</w:t>
      </w:r>
      <w:r w:rsidR="00A11E27" w:rsidRPr="00A11E27">
        <w:rPr>
          <w:rFonts w:asciiTheme="minorHAnsi" w:hAnsiTheme="minorHAnsi" w:cstheme="minorHAnsi"/>
          <w:spacing w:val="-1"/>
          <w:sz w:val="28"/>
          <w:szCs w:val="28"/>
        </w:rPr>
        <w:t xml:space="preserve"> Thousands of people were being forced to flee as </w:t>
      </w:r>
      <w:r w:rsidR="00A11E27" w:rsidRPr="00E67F38">
        <w:rPr>
          <w:rFonts w:asciiTheme="minorHAnsi" w:hAnsiTheme="minorHAnsi" w:cstheme="minorHAnsi"/>
          <w:i/>
          <w:iCs/>
          <w:spacing w:val="-1"/>
          <w:sz w:val="28"/>
          <w:szCs w:val="28"/>
        </w:rPr>
        <w:t xml:space="preserve">refugees </w:t>
      </w:r>
      <w:r w:rsidR="00A11E27" w:rsidRPr="00A11E27">
        <w:rPr>
          <w:rFonts w:asciiTheme="minorHAnsi" w:hAnsiTheme="minorHAnsi" w:cstheme="minorHAnsi"/>
          <w:spacing w:val="-1"/>
          <w:sz w:val="28"/>
          <w:szCs w:val="28"/>
        </w:rPr>
        <w:t xml:space="preserve">to escape the violence. The church in both East and West had struggled for centuries to exert its power in secular politics. There was </w:t>
      </w:r>
      <w:r w:rsidR="00A11E27" w:rsidRPr="00E67F38">
        <w:rPr>
          <w:rFonts w:asciiTheme="minorHAnsi" w:hAnsiTheme="minorHAnsi" w:cstheme="minorHAnsi"/>
          <w:i/>
          <w:iCs/>
          <w:spacing w:val="-1"/>
          <w:sz w:val="28"/>
          <w:szCs w:val="28"/>
        </w:rPr>
        <w:t>economic inequality</w:t>
      </w:r>
      <w:r w:rsidR="00A11E27" w:rsidRPr="00A11E27">
        <w:rPr>
          <w:rFonts w:asciiTheme="minorHAnsi" w:hAnsiTheme="minorHAnsi" w:cstheme="minorHAnsi"/>
          <w:spacing w:val="-1"/>
          <w:sz w:val="28"/>
          <w:szCs w:val="28"/>
        </w:rPr>
        <w:t xml:space="preserve"> and </w:t>
      </w:r>
      <w:r w:rsidR="00A11E27" w:rsidRPr="00E67F38">
        <w:rPr>
          <w:rFonts w:asciiTheme="minorHAnsi" w:hAnsiTheme="minorHAnsi" w:cstheme="minorHAnsi"/>
          <w:i/>
          <w:iCs/>
          <w:spacing w:val="-1"/>
          <w:sz w:val="28"/>
          <w:szCs w:val="28"/>
        </w:rPr>
        <w:t>crushing poverty</w:t>
      </w:r>
      <w:r w:rsidR="00A11E27" w:rsidRPr="00A11E27">
        <w:rPr>
          <w:rFonts w:asciiTheme="minorHAnsi" w:hAnsiTheme="minorHAnsi" w:cstheme="minorHAnsi"/>
          <w:spacing w:val="-1"/>
          <w:sz w:val="28"/>
          <w:szCs w:val="28"/>
        </w:rPr>
        <w:t xml:space="preserve">, exacerbated by </w:t>
      </w:r>
      <w:r w:rsidR="00A11E27" w:rsidRPr="00E67F38">
        <w:rPr>
          <w:rFonts w:asciiTheme="minorHAnsi" w:hAnsiTheme="minorHAnsi" w:cstheme="minorHAnsi"/>
          <w:i/>
          <w:iCs/>
          <w:spacing w:val="-1"/>
          <w:sz w:val="28"/>
          <w:szCs w:val="28"/>
        </w:rPr>
        <w:t>natural disasters</w:t>
      </w:r>
      <w:r w:rsidR="00A11E27" w:rsidRPr="00A11E27">
        <w:rPr>
          <w:rFonts w:asciiTheme="minorHAnsi" w:hAnsiTheme="minorHAnsi" w:cstheme="minorHAnsi"/>
          <w:spacing w:val="-1"/>
          <w:sz w:val="28"/>
          <w:szCs w:val="28"/>
        </w:rPr>
        <w:t xml:space="preserve"> and </w:t>
      </w:r>
      <w:r w:rsidR="00A11E27" w:rsidRPr="00E67F38">
        <w:rPr>
          <w:rFonts w:asciiTheme="minorHAnsi" w:hAnsiTheme="minorHAnsi" w:cstheme="minorHAnsi"/>
          <w:i/>
          <w:iCs/>
          <w:spacing w:val="-1"/>
          <w:sz w:val="28"/>
          <w:szCs w:val="28"/>
        </w:rPr>
        <w:t>social violence.</w:t>
      </w:r>
      <w:r w:rsidR="00A11E27" w:rsidRPr="00A11E27">
        <w:rPr>
          <w:rFonts w:asciiTheme="minorHAnsi" w:hAnsiTheme="minorHAnsi" w:cstheme="minorHAnsi"/>
          <w:spacing w:val="-1"/>
          <w:sz w:val="28"/>
          <w:szCs w:val="28"/>
        </w:rPr>
        <w:t xml:space="preserve"> It was an anxious time, a time when everything seemed up for grabs.</w:t>
      </w:r>
    </w:p>
    <w:p w14:paraId="09396204" w14:textId="5FF1A6A7" w:rsidR="00317277" w:rsidRDefault="00A11E27" w:rsidP="00A11E27">
      <w:pPr>
        <w:pStyle w:val="NormalWeb"/>
        <w:shd w:val="clear" w:color="auto" w:fill="FFFFFF"/>
        <w:spacing w:before="0" w:beforeAutospacing="0" w:after="375" w:afterAutospacing="0" w:line="450" w:lineRule="atLeast"/>
        <w:jc w:val="both"/>
        <w:rPr>
          <w:rFonts w:asciiTheme="minorHAnsi" w:hAnsiTheme="minorHAnsi" w:cstheme="minorHAnsi"/>
          <w:spacing w:val="-1"/>
          <w:sz w:val="28"/>
          <w:szCs w:val="28"/>
        </w:rPr>
      </w:pPr>
      <w:r w:rsidRPr="00A11E27">
        <w:rPr>
          <w:rFonts w:asciiTheme="minorHAnsi" w:hAnsiTheme="minorHAnsi" w:cstheme="minorHAnsi"/>
          <w:spacing w:val="-1"/>
          <w:sz w:val="28"/>
          <w:szCs w:val="28"/>
        </w:rPr>
        <w:t xml:space="preserve">Not surprisingly, many people believed </w:t>
      </w:r>
      <w:r w:rsidRPr="00E67F38">
        <w:rPr>
          <w:rFonts w:asciiTheme="minorHAnsi" w:hAnsiTheme="minorHAnsi" w:cstheme="minorHAnsi"/>
          <w:i/>
          <w:iCs/>
          <w:spacing w:val="-1"/>
          <w:sz w:val="28"/>
          <w:szCs w:val="28"/>
        </w:rPr>
        <w:t>the end of the world</w:t>
      </w:r>
      <w:r w:rsidRPr="00A11E27">
        <w:rPr>
          <w:rFonts w:asciiTheme="minorHAnsi" w:hAnsiTheme="minorHAnsi" w:cstheme="minorHAnsi"/>
          <w:spacing w:val="-1"/>
          <w:sz w:val="28"/>
          <w:szCs w:val="28"/>
        </w:rPr>
        <w:t xml:space="preserve"> must be at hand. Apocalyptic preaching captivated people’s minds, anticipating the horrific final battle between good and evil that would destroy the earth and usher in the Kingdom of God.</w:t>
      </w:r>
      <w:r w:rsidR="00E44D30">
        <w:rPr>
          <w:rStyle w:val="FootnoteReference"/>
          <w:rFonts w:asciiTheme="minorHAnsi" w:hAnsiTheme="minorHAnsi" w:cstheme="minorHAnsi"/>
          <w:spacing w:val="-1"/>
          <w:sz w:val="28"/>
          <w:szCs w:val="28"/>
        </w:rPr>
        <w:footnoteReference w:id="3"/>
      </w:r>
      <w:r w:rsidRPr="00A11E27">
        <w:rPr>
          <w:rFonts w:asciiTheme="minorHAnsi" w:hAnsiTheme="minorHAnsi" w:cstheme="minorHAnsi"/>
          <w:spacing w:val="-1"/>
          <w:sz w:val="28"/>
          <w:szCs w:val="28"/>
        </w:rPr>
        <w:t xml:space="preserve"> </w:t>
      </w:r>
    </w:p>
    <w:p w14:paraId="235538F3" w14:textId="20697850" w:rsidR="00A11E27" w:rsidRDefault="00A11E27" w:rsidP="00A11E27">
      <w:pPr>
        <w:pStyle w:val="NormalWeb"/>
        <w:shd w:val="clear" w:color="auto" w:fill="FFFFFF"/>
        <w:spacing w:before="0" w:beforeAutospacing="0" w:after="375" w:afterAutospacing="0" w:line="450" w:lineRule="atLeast"/>
        <w:jc w:val="both"/>
        <w:rPr>
          <w:rFonts w:asciiTheme="minorHAnsi" w:hAnsiTheme="minorHAnsi" w:cstheme="minorHAnsi"/>
          <w:spacing w:val="-1"/>
          <w:sz w:val="28"/>
          <w:szCs w:val="28"/>
        </w:rPr>
      </w:pPr>
      <w:r w:rsidRPr="00A11E27">
        <w:rPr>
          <w:rFonts w:asciiTheme="minorHAnsi" w:hAnsiTheme="minorHAnsi" w:cstheme="minorHAnsi"/>
          <w:spacing w:val="-1"/>
          <w:sz w:val="28"/>
          <w:szCs w:val="28"/>
        </w:rPr>
        <w:t xml:space="preserve">It was in this </w:t>
      </w:r>
      <w:r w:rsidRPr="00317277">
        <w:rPr>
          <w:rFonts w:asciiTheme="minorHAnsi" w:hAnsiTheme="minorHAnsi" w:cstheme="minorHAnsi"/>
          <w:i/>
          <w:iCs/>
          <w:spacing w:val="-1"/>
          <w:sz w:val="28"/>
          <w:szCs w:val="28"/>
        </w:rPr>
        <w:t>milieu</w:t>
      </w:r>
      <w:r w:rsidRPr="00A11E27">
        <w:rPr>
          <w:rFonts w:asciiTheme="minorHAnsi" w:hAnsiTheme="minorHAnsi" w:cstheme="minorHAnsi"/>
          <w:spacing w:val="-1"/>
          <w:sz w:val="28"/>
          <w:szCs w:val="28"/>
        </w:rPr>
        <w:t xml:space="preserve"> that a young Augustinian friar named </w:t>
      </w:r>
      <w:r w:rsidRPr="00657B9A">
        <w:rPr>
          <w:rFonts w:asciiTheme="minorHAnsi" w:hAnsiTheme="minorHAnsi" w:cstheme="minorHAnsi"/>
          <w:i/>
          <w:iCs/>
          <w:spacing w:val="-1"/>
          <w:sz w:val="28"/>
          <w:szCs w:val="28"/>
        </w:rPr>
        <w:t>Martin Luther</w:t>
      </w:r>
      <w:r w:rsidRPr="00A11E27">
        <w:rPr>
          <w:rFonts w:asciiTheme="minorHAnsi" w:hAnsiTheme="minorHAnsi" w:cstheme="minorHAnsi"/>
          <w:spacing w:val="-1"/>
          <w:sz w:val="28"/>
          <w:szCs w:val="28"/>
        </w:rPr>
        <w:t xml:space="preserve"> began to have some </w:t>
      </w:r>
      <w:r w:rsidRPr="00650F05">
        <w:rPr>
          <w:rFonts w:asciiTheme="minorHAnsi" w:hAnsiTheme="minorHAnsi" w:cstheme="minorHAnsi"/>
          <w:i/>
          <w:iCs/>
          <w:spacing w:val="-1"/>
          <w:sz w:val="28"/>
          <w:szCs w:val="28"/>
        </w:rPr>
        <w:t>serious doubts</w:t>
      </w:r>
      <w:r w:rsidRPr="00A11E27">
        <w:rPr>
          <w:rFonts w:asciiTheme="minorHAnsi" w:hAnsiTheme="minorHAnsi" w:cstheme="minorHAnsi"/>
          <w:spacing w:val="-1"/>
          <w:sz w:val="28"/>
          <w:szCs w:val="28"/>
        </w:rPr>
        <w:t xml:space="preserve"> about the theology he had learned in university and about the practices of the church to which he had devoted his life to fulfill the rash oath he had made to God in a life-threatening emergency. It was in the crucible of the concerns of his time that Luther eventually heard again the radical meaning of the gospel as good news for his contemporaries.</w:t>
      </w:r>
    </w:p>
    <w:p w14:paraId="20FD9A41" w14:textId="1AC2BB1D" w:rsidR="001A0150" w:rsidRDefault="001A0150" w:rsidP="00A11E27">
      <w:pPr>
        <w:pStyle w:val="NormalWeb"/>
        <w:shd w:val="clear" w:color="auto" w:fill="FFFFFF"/>
        <w:spacing w:before="0" w:beforeAutospacing="0" w:after="375" w:afterAutospacing="0" w:line="450" w:lineRule="atLeast"/>
        <w:jc w:val="both"/>
        <w:rPr>
          <w:rFonts w:ascii="Calibri" w:hAnsi="Calibri" w:cs="Calibri"/>
          <w:color w:val="000000"/>
          <w:spacing w:val="-1"/>
          <w:sz w:val="28"/>
          <w:szCs w:val="28"/>
          <w:shd w:val="clear" w:color="auto" w:fill="FFFFFF"/>
        </w:rPr>
      </w:pPr>
      <w:r w:rsidRPr="001A0150">
        <w:rPr>
          <w:rFonts w:ascii="Calibri" w:hAnsi="Calibri" w:cs="Calibri"/>
          <w:color w:val="000000"/>
          <w:spacing w:val="-1"/>
          <w:sz w:val="28"/>
          <w:szCs w:val="28"/>
          <w:shd w:val="clear" w:color="auto" w:fill="FFFFFF"/>
        </w:rPr>
        <w:t>The Presbyterian Church</w:t>
      </w:r>
      <w:r>
        <w:rPr>
          <w:rFonts w:ascii="Calibri" w:hAnsi="Calibri" w:cs="Calibri"/>
          <w:color w:val="000000"/>
          <w:spacing w:val="-1"/>
          <w:sz w:val="28"/>
          <w:szCs w:val="28"/>
          <w:shd w:val="clear" w:color="auto" w:fill="FFFFFF"/>
        </w:rPr>
        <w:t>, of course,</w:t>
      </w:r>
      <w:r w:rsidRPr="001A0150">
        <w:rPr>
          <w:rFonts w:ascii="Calibri" w:hAnsi="Calibri" w:cs="Calibri"/>
          <w:color w:val="000000"/>
          <w:spacing w:val="-1"/>
          <w:sz w:val="28"/>
          <w:szCs w:val="28"/>
          <w:shd w:val="clear" w:color="auto" w:fill="FFFFFF"/>
        </w:rPr>
        <w:t xml:space="preserve"> arose in the second generation of the Reformation, and we look to the Genevan reformer </w:t>
      </w:r>
      <w:r w:rsidRPr="00B644C3">
        <w:rPr>
          <w:rFonts w:ascii="Calibri" w:hAnsi="Calibri" w:cs="Calibri"/>
          <w:i/>
          <w:iCs/>
          <w:color w:val="000000"/>
          <w:spacing w:val="-1"/>
          <w:sz w:val="28"/>
          <w:szCs w:val="28"/>
          <w:shd w:val="clear" w:color="auto" w:fill="FFFFFF"/>
        </w:rPr>
        <w:t>John Calvin</w:t>
      </w:r>
      <w:r w:rsidRPr="001A0150">
        <w:rPr>
          <w:rFonts w:ascii="Calibri" w:hAnsi="Calibri" w:cs="Calibri"/>
          <w:color w:val="000000"/>
          <w:spacing w:val="-1"/>
          <w:sz w:val="28"/>
          <w:szCs w:val="28"/>
          <w:shd w:val="clear" w:color="auto" w:fill="FFFFFF"/>
        </w:rPr>
        <w:t xml:space="preserve"> and his Scottish disciple </w:t>
      </w:r>
      <w:r w:rsidRPr="00B644C3">
        <w:rPr>
          <w:rFonts w:ascii="Calibri" w:hAnsi="Calibri" w:cs="Calibri"/>
          <w:i/>
          <w:iCs/>
          <w:color w:val="000000"/>
          <w:spacing w:val="-1"/>
          <w:sz w:val="28"/>
          <w:szCs w:val="28"/>
          <w:shd w:val="clear" w:color="auto" w:fill="FFFFFF"/>
        </w:rPr>
        <w:t>John Knox</w:t>
      </w:r>
      <w:r w:rsidRPr="001A0150">
        <w:rPr>
          <w:rFonts w:ascii="Calibri" w:hAnsi="Calibri" w:cs="Calibri"/>
          <w:color w:val="000000"/>
          <w:spacing w:val="-1"/>
          <w:sz w:val="28"/>
          <w:szCs w:val="28"/>
          <w:shd w:val="clear" w:color="auto" w:fill="FFFFFF"/>
        </w:rPr>
        <w:t xml:space="preserve"> as our founding fathers.</w:t>
      </w:r>
    </w:p>
    <w:p w14:paraId="1FF0508F" w14:textId="57647802" w:rsidR="00360E3B" w:rsidRDefault="00F7210E" w:rsidP="00A11E27">
      <w:pPr>
        <w:pStyle w:val="NormalWeb"/>
        <w:shd w:val="clear" w:color="auto" w:fill="FFFFFF"/>
        <w:spacing w:before="0" w:beforeAutospacing="0" w:after="375" w:afterAutospacing="0" w:line="450" w:lineRule="atLeast"/>
        <w:jc w:val="both"/>
        <w:rPr>
          <w:rFonts w:ascii="Calibri" w:hAnsi="Calibri" w:cs="Calibri"/>
          <w:i/>
          <w:iCs/>
          <w:color w:val="000000"/>
          <w:spacing w:val="-1"/>
          <w:sz w:val="28"/>
          <w:szCs w:val="28"/>
          <w:shd w:val="clear" w:color="auto" w:fill="FFFFFF"/>
        </w:rPr>
      </w:pPr>
      <w:r>
        <w:rPr>
          <w:rFonts w:ascii="Calibri" w:hAnsi="Calibri" w:cs="Calibri"/>
          <w:color w:val="000000"/>
          <w:spacing w:val="-1"/>
          <w:sz w:val="28"/>
          <w:szCs w:val="28"/>
          <w:shd w:val="clear" w:color="auto" w:fill="FFFFFF"/>
        </w:rPr>
        <w:t>But</w:t>
      </w:r>
      <w:r w:rsidR="00B644C3">
        <w:rPr>
          <w:rFonts w:ascii="Calibri" w:hAnsi="Calibri" w:cs="Calibri"/>
          <w:color w:val="000000"/>
          <w:spacing w:val="-1"/>
          <w:sz w:val="28"/>
          <w:szCs w:val="28"/>
          <w:shd w:val="clear" w:color="auto" w:fill="FFFFFF"/>
        </w:rPr>
        <w:t xml:space="preserve"> have you ever asked yourself: </w:t>
      </w:r>
      <w:r w:rsidR="00B644C3">
        <w:rPr>
          <w:rFonts w:ascii="Calibri" w:hAnsi="Calibri" w:cs="Calibri"/>
          <w:i/>
          <w:iCs/>
          <w:color w:val="000000"/>
          <w:spacing w:val="-1"/>
          <w:sz w:val="28"/>
          <w:szCs w:val="28"/>
          <w:shd w:val="clear" w:color="auto" w:fill="FFFFFF"/>
        </w:rPr>
        <w:t>What about the women</w:t>
      </w:r>
      <w:r w:rsidR="00207332">
        <w:rPr>
          <w:rFonts w:ascii="Calibri" w:hAnsi="Calibri" w:cs="Calibri"/>
          <w:i/>
          <w:iCs/>
          <w:color w:val="000000"/>
          <w:spacing w:val="-1"/>
          <w:sz w:val="28"/>
          <w:szCs w:val="28"/>
          <w:shd w:val="clear" w:color="auto" w:fill="FFFFFF"/>
        </w:rPr>
        <w:t xml:space="preserve"> of the Reformation? Why do we only hear</w:t>
      </w:r>
      <w:r>
        <w:rPr>
          <w:rFonts w:ascii="Calibri" w:hAnsi="Calibri" w:cs="Calibri"/>
          <w:i/>
          <w:iCs/>
          <w:color w:val="000000"/>
          <w:spacing w:val="-1"/>
          <w:sz w:val="28"/>
          <w:szCs w:val="28"/>
          <w:shd w:val="clear" w:color="auto" w:fill="FFFFFF"/>
        </w:rPr>
        <w:t xml:space="preserve"> about </w:t>
      </w:r>
      <w:r w:rsidR="00A11A35">
        <w:rPr>
          <w:rFonts w:ascii="Calibri" w:hAnsi="Calibri" w:cs="Calibri"/>
          <w:i/>
          <w:iCs/>
          <w:color w:val="000000"/>
          <w:spacing w:val="-1"/>
          <w:sz w:val="28"/>
          <w:szCs w:val="28"/>
          <w:shd w:val="clear" w:color="auto" w:fill="FFFFFF"/>
        </w:rPr>
        <w:t>a handful of</w:t>
      </w:r>
      <w:r>
        <w:rPr>
          <w:rFonts w:ascii="Calibri" w:hAnsi="Calibri" w:cs="Calibri"/>
          <w:i/>
          <w:iCs/>
          <w:color w:val="000000"/>
          <w:spacing w:val="-1"/>
          <w:sz w:val="28"/>
          <w:szCs w:val="28"/>
          <w:shd w:val="clear" w:color="auto" w:fill="FFFFFF"/>
        </w:rPr>
        <w:t xml:space="preserve"> male leaders of this </w:t>
      </w:r>
      <w:r w:rsidR="00A779D3">
        <w:rPr>
          <w:rFonts w:ascii="Calibri" w:hAnsi="Calibri" w:cs="Calibri"/>
          <w:i/>
          <w:iCs/>
          <w:color w:val="000000"/>
          <w:spacing w:val="-1"/>
          <w:sz w:val="28"/>
          <w:szCs w:val="28"/>
          <w:shd w:val="clear" w:color="auto" w:fill="FFFFFF"/>
        </w:rPr>
        <w:t>important</w:t>
      </w:r>
      <w:r>
        <w:rPr>
          <w:rFonts w:ascii="Calibri" w:hAnsi="Calibri" w:cs="Calibri"/>
          <w:i/>
          <w:iCs/>
          <w:color w:val="000000"/>
          <w:spacing w:val="-1"/>
          <w:sz w:val="28"/>
          <w:szCs w:val="28"/>
          <w:shd w:val="clear" w:color="auto" w:fill="FFFFFF"/>
        </w:rPr>
        <w:t xml:space="preserve"> religious movement? </w:t>
      </w:r>
      <w:r w:rsidR="002475F4">
        <w:rPr>
          <w:rFonts w:ascii="Calibri" w:hAnsi="Calibri" w:cs="Calibri"/>
          <w:i/>
          <w:iCs/>
          <w:color w:val="000000"/>
          <w:spacing w:val="-1"/>
          <w:sz w:val="28"/>
          <w:szCs w:val="28"/>
          <w:shd w:val="clear" w:color="auto" w:fill="FFFFFF"/>
        </w:rPr>
        <w:t xml:space="preserve">What was going on with </w:t>
      </w:r>
      <w:r w:rsidR="001F6639">
        <w:rPr>
          <w:rFonts w:ascii="Calibri" w:hAnsi="Calibri" w:cs="Calibri"/>
          <w:i/>
          <w:iCs/>
          <w:color w:val="000000"/>
          <w:spacing w:val="-1"/>
          <w:sz w:val="28"/>
          <w:szCs w:val="28"/>
          <w:shd w:val="clear" w:color="auto" w:fill="FFFFFF"/>
        </w:rPr>
        <w:t>the other half</w:t>
      </w:r>
      <w:r w:rsidR="00360E3B">
        <w:rPr>
          <w:rFonts w:ascii="Calibri" w:hAnsi="Calibri" w:cs="Calibri"/>
          <w:i/>
          <w:iCs/>
          <w:color w:val="000000"/>
          <w:spacing w:val="-1"/>
          <w:sz w:val="28"/>
          <w:szCs w:val="28"/>
          <w:shd w:val="clear" w:color="auto" w:fill="FFFFFF"/>
        </w:rPr>
        <w:t>, the female half,</w:t>
      </w:r>
      <w:r w:rsidR="001F6639">
        <w:rPr>
          <w:rFonts w:ascii="Calibri" w:hAnsi="Calibri" w:cs="Calibri"/>
          <w:i/>
          <w:iCs/>
          <w:color w:val="000000"/>
          <w:spacing w:val="-1"/>
          <w:sz w:val="28"/>
          <w:szCs w:val="28"/>
          <w:shd w:val="clear" w:color="auto" w:fill="FFFFFF"/>
        </w:rPr>
        <w:t xml:space="preserve"> of the </w:t>
      </w:r>
      <w:r w:rsidR="001F6639">
        <w:rPr>
          <w:rFonts w:ascii="Calibri" w:hAnsi="Calibri" w:cs="Calibri"/>
          <w:i/>
          <w:iCs/>
          <w:color w:val="000000"/>
          <w:spacing w:val="-1"/>
          <w:sz w:val="28"/>
          <w:szCs w:val="28"/>
          <w:shd w:val="clear" w:color="auto" w:fill="FFFFFF"/>
        </w:rPr>
        <w:lastRenderedPageBreak/>
        <w:t>population during this tumultuous</w:t>
      </w:r>
      <w:r w:rsidR="00A11A35">
        <w:rPr>
          <w:rFonts w:ascii="Calibri" w:hAnsi="Calibri" w:cs="Calibri"/>
          <w:i/>
          <w:iCs/>
          <w:color w:val="000000"/>
          <w:spacing w:val="-1"/>
          <w:sz w:val="28"/>
          <w:szCs w:val="28"/>
          <w:shd w:val="clear" w:color="auto" w:fill="FFFFFF"/>
        </w:rPr>
        <w:t xml:space="preserve"> and life-altering</w:t>
      </w:r>
      <w:r w:rsidR="004C16E6">
        <w:rPr>
          <w:rFonts w:ascii="Calibri" w:hAnsi="Calibri" w:cs="Calibri"/>
          <w:i/>
          <w:iCs/>
          <w:color w:val="000000"/>
          <w:spacing w:val="-1"/>
          <w:sz w:val="28"/>
          <w:szCs w:val="28"/>
          <w:shd w:val="clear" w:color="auto" w:fill="FFFFFF"/>
        </w:rPr>
        <w:t xml:space="preserve"> time? </w:t>
      </w:r>
      <w:r w:rsidR="003111F7">
        <w:rPr>
          <w:rFonts w:ascii="Calibri" w:hAnsi="Calibri" w:cs="Calibri"/>
          <w:i/>
          <w:iCs/>
          <w:color w:val="000000"/>
          <w:spacing w:val="-1"/>
          <w:sz w:val="28"/>
          <w:szCs w:val="28"/>
          <w:shd w:val="clear" w:color="auto" w:fill="FFFFFF"/>
        </w:rPr>
        <w:t>W</w:t>
      </w:r>
      <w:r w:rsidR="00324E50">
        <w:rPr>
          <w:rFonts w:ascii="Calibri" w:hAnsi="Calibri" w:cs="Calibri"/>
          <w:i/>
          <w:iCs/>
          <w:color w:val="000000"/>
          <w:spacing w:val="-1"/>
          <w:sz w:val="28"/>
          <w:szCs w:val="28"/>
          <w:shd w:val="clear" w:color="auto" w:fill="FFFFFF"/>
        </w:rPr>
        <w:t>ho w</w:t>
      </w:r>
      <w:r w:rsidR="003111F7">
        <w:rPr>
          <w:rFonts w:ascii="Calibri" w:hAnsi="Calibri" w:cs="Calibri"/>
          <w:i/>
          <w:iCs/>
          <w:color w:val="000000"/>
          <w:spacing w:val="-1"/>
          <w:sz w:val="28"/>
          <w:szCs w:val="28"/>
          <w:shd w:val="clear" w:color="auto" w:fill="FFFFFF"/>
        </w:rPr>
        <w:t>ere the female</w:t>
      </w:r>
      <w:r w:rsidR="007B0C23">
        <w:rPr>
          <w:rFonts w:ascii="Calibri" w:hAnsi="Calibri" w:cs="Calibri"/>
          <w:i/>
          <w:iCs/>
          <w:color w:val="000000"/>
          <w:spacing w:val="-1"/>
          <w:sz w:val="28"/>
          <w:szCs w:val="28"/>
          <w:shd w:val="clear" w:color="auto" w:fill="FFFFFF"/>
        </w:rPr>
        <w:t xml:space="preserve"> leaders</w:t>
      </w:r>
      <w:r w:rsidR="00AE0A89">
        <w:rPr>
          <w:rFonts w:ascii="Calibri" w:hAnsi="Calibri" w:cs="Calibri"/>
          <w:i/>
          <w:iCs/>
          <w:color w:val="000000"/>
          <w:spacing w:val="-1"/>
          <w:sz w:val="28"/>
          <w:szCs w:val="28"/>
          <w:shd w:val="clear" w:color="auto" w:fill="FFFFFF"/>
        </w:rPr>
        <w:t xml:space="preserve"> of the Reformation</w:t>
      </w:r>
      <w:r w:rsidR="007B0C23">
        <w:rPr>
          <w:rFonts w:ascii="Calibri" w:hAnsi="Calibri" w:cs="Calibri"/>
          <w:i/>
          <w:iCs/>
          <w:color w:val="000000"/>
          <w:spacing w:val="-1"/>
          <w:sz w:val="28"/>
          <w:szCs w:val="28"/>
          <w:shd w:val="clear" w:color="auto" w:fill="FFFFFF"/>
        </w:rPr>
        <w:t>?</w:t>
      </w:r>
      <w:r w:rsidR="007F5CD6">
        <w:rPr>
          <w:rFonts w:ascii="Calibri" w:hAnsi="Calibri" w:cs="Calibri"/>
          <w:i/>
          <w:iCs/>
          <w:color w:val="000000"/>
          <w:spacing w:val="-1"/>
          <w:sz w:val="28"/>
          <w:szCs w:val="28"/>
          <w:shd w:val="clear" w:color="auto" w:fill="FFFFFF"/>
        </w:rPr>
        <w:t xml:space="preserve"> Why is it that most of us have never heard of </w:t>
      </w:r>
      <w:r w:rsidR="005B1205">
        <w:rPr>
          <w:rFonts w:ascii="Calibri" w:hAnsi="Calibri" w:cs="Calibri"/>
          <w:i/>
          <w:iCs/>
          <w:color w:val="000000"/>
          <w:spacing w:val="-1"/>
          <w:sz w:val="28"/>
          <w:szCs w:val="28"/>
          <w:shd w:val="clear" w:color="auto" w:fill="FFFFFF"/>
        </w:rPr>
        <w:t>Katharina Von Bora, Elizabeth von Bra</w:t>
      </w:r>
      <w:r w:rsidR="005002FD">
        <w:rPr>
          <w:rFonts w:ascii="Calibri" w:hAnsi="Calibri" w:cs="Calibri"/>
          <w:i/>
          <w:iCs/>
          <w:color w:val="000000"/>
          <w:spacing w:val="-1"/>
          <w:sz w:val="28"/>
          <w:szCs w:val="28"/>
          <w:shd w:val="clear" w:color="auto" w:fill="FFFFFF"/>
        </w:rPr>
        <w:t>n</w:t>
      </w:r>
      <w:r w:rsidR="005B1205">
        <w:rPr>
          <w:rFonts w:ascii="Calibri" w:hAnsi="Calibri" w:cs="Calibri"/>
          <w:i/>
          <w:iCs/>
          <w:color w:val="000000"/>
          <w:spacing w:val="-1"/>
          <w:sz w:val="28"/>
          <w:szCs w:val="28"/>
          <w:shd w:val="clear" w:color="auto" w:fill="FFFFFF"/>
        </w:rPr>
        <w:t>denburg</w:t>
      </w:r>
      <w:r w:rsidR="005002FD">
        <w:rPr>
          <w:rFonts w:ascii="Calibri" w:hAnsi="Calibri" w:cs="Calibri"/>
          <w:i/>
          <w:iCs/>
          <w:color w:val="000000"/>
          <w:spacing w:val="-1"/>
          <w:sz w:val="28"/>
          <w:szCs w:val="28"/>
          <w:shd w:val="clear" w:color="auto" w:fill="FFFFFF"/>
        </w:rPr>
        <w:t>, Elizabeth von Braun</w:t>
      </w:r>
      <w:r w:rsidR="00B8568F">
        <w:rPr>
          <w:rFonts w:ascii="Calibri" w:hAnsi="Calibri" w:cs="Calibri"/>
          <w:i/>
          <w:iCs/>
          <w:color w:val="000000"/>
          <w:spacing w:val="-1"/>
          <w:sz w:val="28"/>
          <w:szCs w:val="28"/>
          <w:shd w:val="clear" w:color="auto" w:fill="FFFFFF"/>
        </w:rPr>
        <w:t>schweig, Argula von B</w:t>
      </w:r>
      <w:r w:rsidR="00AA322D">
        <w:rPr>
          <w:rFonts w:ascii="Calibri" w:hAnsi="Calibri" w:cs="Calibri"/>
          <w:i/>
          <w:iCs/>
          <w:color w:val="000000"/>
          <w:spacing w:val="-1"/>
          <w:sz w:val="28"/>
          <w:szCs w:val="28"/>
          <w:shd w:val="clear" w:color="auto" w:fill="FFFFFF"/>
        </w:rPr>
        <w:t>rumbach</w:t>
      </w:r>
      <w:r w:rsidR="00C3478E">
        <w:rPr>
          <w:rFonts w:ascii="Calibri" w:hAnsi="Calibri" w:cs="Calibri"/>
          <w:i/>
          <w:iCs/>
          <w:color w:val="000000"/>
          <w:spacing w:val="-1"/>
          <w:sz w:val="28"/>
          <w:szCs w:val="28"/>
          <w:shd w:val="clear" w:color="auto" w:fill="FFFFFF"/>
        </w:rPr>
        <w:t>, Marie Denti</w:t>
      </w:r>
      <w:r w:rsidR="00E36D16">
        <w:rPr>
          <w:rFonts w:ascii="Calibri" w:hAnsi="Calibri" w:cs="Calibri"/>
          <w:i/>
          <w:iCs/>
          <w:color w:val="000000"/>
          <w:spacing w:val="-1"/>
          <w:sz w:val="28"/>
          <w:szCs w:val="28"/>
          <w:shd w:val="clear" w:color="auto" w:fill="FFFFFF"/>
        </w:rPr>
        <w:t>è</w:t>
      </w:r>
      <w:r w:rsidR="00C3478E">
        <w:rPr>
          <w:rFonts w:ascii="Calibri" w:hAnsi="Calibri" w:cs="Calibri"/>
          <w:i/>
          <w:iCs/>
          <w:color w:val="000000"/>
          <w:spacing w:val="-1"/>
          <w:sz w:val="28"/>
          <w:szCs w:val="28"/>
          <w:shd w:val="clear" w:color="auto" w:fill="FFFFFF"/>
        </w:rPr>
        <w:t>re</w:t>
      </w:r>
      <w:r w:rsidR="009A5A59">
        <w:rPr>
          <w:rFonts w:ascii="Calibri" w:hAnsi="Calibri" w:cs="Calibri"/>
          <w:i/>
          <w:iCs/>
          <w:color w:val="000000"/>
          <w:spacing w:val="-1"/>
          <w:sz w:val="28"/>
          <w:szCs w:val="28"/>
          <w:shd w:val="clear" w:color="auto" w:fill="FFFFFF"/>
        </w:rPr>
        <w:t xml:space="preserve">, </w:t>
      </w:r>
      <w:r w:rsidR="00273C04">
        <w:rPr>
          <w:rFonts w:ascii="Calibri" w:hAnsi="Calibri" w:cs="Calibri"/>
          <w:i/>
          <w:iCs/>
          <w:color w:val="000000"/>
          <w:spacing w:val="-1"/>
          <w:sz w:val="28"/>
          <w:szCs w:val="28"/>
          <w:shd w:val="clear" w:color="auto" w:fill="FFFFFF"/>
        </w:rPr>
        <w:t>Katharina</w:t>
      </w:r>
      <w:r w:rsidR="00A12985">
        <w:rPr>
          <w:rFonts w:ascii="Calibri" w:hAnsi="Calibri" w:cs="Calibri"/>
          <w:i/>
          <w:iCs/>
          <w:color w:val="000000"/>
          <w:spacing w:val="-1"/>
          <w:sz w:val="28"/>
          <w:szCs w:val="28"/>
          <w:shd w:val="clear" w:color="auto" w:fill="FFFFFF"/>
        </w:rPr>
        <w:t xml:space="preserve"> Sch</w:t>
      </w:r>
      <w:r w:rsidR="002A30F4">
        <w:rPr>
          <w:rFonts w:ascii="Calibri" w:hAnsi="Calibri" w:cs="Calibri"/>
          <w:i/>
          <w:iCs/>
          <w:color w:val="000000"/>
          <w:spacing w:val="-1"/>
          <w:sz w:val="28"/>
          <w:szCs w:val="28"/>
          <w:shd w:val="clear" w:color="auto" w:fill="FFFFFF"/>
        </w:rPr>
        <w:t>ü</w:t>
      </w:r>
      <w:r w:rsidR="00A12985">
        <w:rPr>
          <w:rFonts w:ascii="Calibri" w:hAnsi="Calibri" w:cs="Calibri"/>
          <w:i/>
          <w:iCs/>
          <w:color w:val="000000"/>
          <w:spacing w:val="-1"/>
          <w:sz w:val="28"/>
          <w:szCs w:val="28"/>
          <w:shd w:val="clear" w:color="auto" w:fill="FFFFFF"/>
        </w:rPr>
        <w:t>tz Zell, Ursula Yost, Marguerite</w:t>
      </w:r>
      <w:r w:rsidR="00DA54C8">
        <w:rPr>
          <w:rFonts w:ascii="Calibri" w:hAnsi="Calibri" w:cs="Calibri"/>
          <w:i/>
          <w:iCs/>
          <w:color w:val="000000"/>
          <w:spacing w:val="-1"/>
          <w:sz w:val="28"/>
          <w:szCs w:val="28"/>
          <w:shd w:val="clear" w:color="auto" w:fill="FFFFFF"/>
        </w:rPr>
        <w:t xml:space="preserve"> de Navarre, Jeanne d’</w:t>
      </w:r>
      <w:r w:rsidR="006B4DE8">
        <w:rPr>
          <w:rFonts w:ascii="Calibri" w:hAnsi="Calibri" w:cs="Calibri"/>
          <w:i/>
          <w:iCs/>
          <w:color w:val="000000"/>
          <w:spacing w:val="-1"/>
          <w:sz w:val="28"/>
          <w:szCs w:val="28"/>
          <w:shd w:val="clear" w:color="auto" w:fill="FFFFFF"/>
        </w:rPr>
        <w:t xml:space="preserve">Albret, Renee’ de France, and Olimpia Morata? </w:t>
      </w:r>
    </w:p>
    <w:p w14:paraId="53985B42" w14:textId="4FBF72A2" w:rsidR="008D4350" w:rsidRDefault="008D4350" w:rsidP="00A11E27">
      <w:pPr>
        <w:pStyle w:val="NormalWeb"/>
        <w:shd w:val="clear" w:color="auto" w:fill="FFFFFF"/>
        <w:spacing w:before="0" w:beforeAutospacing="0" w:after="375" w:afterAutospacing="0" w:line="450" w:lineRule="atLeast"/>
        <w:jc w:val="both"/>
        <w:rPr>
          <w:rFonts w:ascii="Calibri" w:hAnsi="Calibri" w:cs="Calibri"/>
          <w:color w:val="000000"/>
          <w:spacing w:val="-1"/>
          <w:sz w:val="28"/>
          <w:szCs w:val="28"/>
          <w:shd w:val="clear" w:color="auto" w:fill="FFFFFF"/>
        </w:rPr>
      </w:pPr>
      <w:r>
        <w:rPr>
          <w:rFonts w:ascii="Calibri" w:hAnsi="Calibri" w:cs="Calibri"/>
          <w:color w:val="000000"/>
          <w:spacing w:val="-1"/>
          <w:sz w:val="28"/>
          <w:szCs w:val="28"/>
          <w:shd w:val="clear" w:color="auto" w:fill="FFFFFF"/>
        </w:rPr>
        <w:t>Un</w:t>
      </w:r>
      <w:r w:rsidR="005737D5">
        <w:rPr>
          <w:rFonts w:ascii="Calibri" w:hAnsi="Calibri" w:cs="Calibri"/>
          <w:color w:val="000000"/>
          <w:spacing w:val="-1"/>
          <w:sz w:val="28"/>
          <w:szCs w:val="28"/>
          <w:shd w:val="clear" w:color="auto" w:fill="FFFFFF"/>
        </w:rPr>
        <w:t>fortunately</w:t>
      </w:r>
      <w:r>
        <w:rPr>
          <w:rFonts w:ascii="Calibri" w:hAnsi="Calibri" w:cs="Calibri"/>
          <w:color w:val="000000"/>
          <w:spacing w:val="-1"/>
          <w:sz w:val="28"/>
          <w:szCs w:val="28"/>
          <w:shd w:val="clear" w:color="auto" w:fill="FFFFFF"/>
        </w:rPr>
        <w:t xml:space="preserve">, </w:t>
      </w:r>
      <w:r w:rsidR="000732BC">
        <w:rPr>
          <w:rFonts w:ascii="Calibri" w:hAnsi="Calibri" w:cs="Calibri"/>
          <w:color w:val="000000"/>
          <w:spacing w:val="-1"/>
          <w:sz w:val="28"/>
          <w:szCs w:val="28"/>
          <w:shd w:val="clear" w:color="auto" w:fill="FFFFFF"/>
        </w:rPr>
        <w:t xml:space="preserve">theological inquiry with </w:t>
      </w:r>
      <w:r w:rsidR="000732BC" w:rsidRPr="00EA7927">
        <w:rPr>
          <w:rFonts w:ascii="Calibri" w:hAnsi="Calibri" w:cs="Calibri"/>
          <w:i/>
          <w:iCs/>
          <w:color w:val="000000"/>
          <w:spacing w:val="-1"/>
          <w:sz w:val="28"/>
          <w:szCs w:val="28"/>
          <w:shd w:val="clear" w:color="auto" w:fill="FFFFFF"/>
        </w:rPr>
        <w:t>a gender perspective</w:t>
      </w:r>
      <w:r w:rsidR="000732BC">
        <w:rPr>
          <w:rFonts w:ascii="Calibri" w:hAnsi="Calibri" w:cs="Calibri"/>
          <w:color w:val="000000"/>
          <w:spacing w:val="-1"/>
          <w:sz w:val="28"/>
          <w:szCs w:val="28"/>
          <w:shd w:val="clear" w:color="auto" w:fill="FFFFFF"/>
        </w:rPr>
        <w:t xml:space="preserve"> has been slow to unfold in Reformation studies</w:t>
      </w:r>
      <w:r w:rsidR="002F32A8">
        <w:rPr>
          <w:rFonts w:ascii="Calibri" w:hAnsi="Calibri" w:cs="Calibri"/>
          <w:color w:val="000000"/>
          <w:spacing w:val="-1"/>
          <w:sz w:val="28"/>
          <w:szCs w:val="28"/>
          <w:shd w:val="clear" w:color="auto" w:fill="FFFFFF"/>
        </w:rPr>
        <w:t>, but in recent</w:t>
      </w:r>
      <w:r w:rsidR="001822A5">
        <w:rPr>
          <w:rFonts w:ascii="Calibri" w:hAnsi="Calibri" w:cs="Calibri"/>
          <w:color w:val="000000"/>
          <w:spacing w:val="-1"/>
          <w:sz w:val="28"/>
          <w:szCs w:val="28"/>
          <w:shd w:val="clear" w:color="auto" w:fill="FFFFFF"/>
        </w:rPr>
        <w:t xml:space="preserve"> decades</w:t>
      </w:r>
      <w:r w:rsidR="00F45523">
        <w:rPr>
          <w:rFonts w:ascii="Calibri" w:hAnsi="Calibri" w:cs="Calibri"/>
          <w:color w:val="000000"/>
          <w:spacing w:val="-1"/>
          <w:sz w:val="28"/>
          <w:szCs w:val="28"/>
          <w:shd w:val="clear" w:color="auto" w:fill="FFFFFF"/>
        </w:rPr>
        <w:t xml:space="preserve"> scholars have </w:t>
      </w:r>
      <w:r w:rsidR="00CC2BB0">
        <w:rPr>
          <w:rFonts w:ascii="Calibri" w:hAnsi="Calibri" w:cs="Calibri"/>
          <w:color w:val="000000"/>
          <w:spacing w:val="-1"/>
          <w:sz w:val="28"/>
          <w:szCs w:val="28"/>
          <w:shd w:val="clear" w:color="auto" w:fill="FFFFFF"/>
        </w:rPr>
        <w:t>discovered</w:t>
      </w:r>
      <w:r w:rsidR="00F45523">
        <w:rPr>
          <w:rFonts w:ascii="Calibri" w:hAnsi="Calibri" w:cs="Calibri"/>
          <w:color w:val="000000"/>
          <w:spacing w:val="-1"/>
          <w:sz w:val="28"/>
          <w:szCs w:val="28"/>
          <w:shd w:val="clear" w:color="auto" w:fill="FFFFFF"/>
        </w:rPr>
        <w:t xml:space="preserve"> materials that have identified</w:t>
      </w:r>
      <w:r w:rsidR="00FF6A47">
        <w:rPr>
          <w:rFonts w:ascii="Calibri" w:hAnsi="Calibri" w:cs="Calibri"/>
          <w:color w:val="000000"/>
          <w:spacing w:val="-1"/>
          <w:sz w:val="28"/>
          <w:szCs w:val="28"/>
          <w:shd w:val="clear" w:color="auto" w:fill="FFFFFF"/>
        </w:rPr>
        <w:t xml:space="preserve"> women in different roles</w:t>
      </w:r>
      <w:r w:rsidR="00DB590A">
        <w:rPr>
          <w:rFonts w:ascii="Calibri" w:hAnsi="Calibri" w:cs="Calibri"/>
          <w:color w:val="000000"/>
          <w:spacing w:val="-1"/>
          <w:sz w:val="28"/>
          <w:szCs w:val="28"/>
          <w:shd w:val="clear" w:color="auto" w:fill="FFFFFF"/>
        </w:rPr>
        <w:t xml:space="preserve"> and thus diversified the group of participants</w:t>
      </w:r>
      <w:r w:rsidR="0048431E">
        <w:rPr>
          <w:rFonts w:ascii="Calibri" w:hAnsi="Calibri" w:cs="Calibri"/>
          <w:color w:val="000000"/>
          <w:spacing w:val="-1"/>
          <w:sz w:val="28"/>
          <w:szCs w:val="28"/>
          <w:shd w:val="clear" w:color="auto" w:fill="FFFFFF"/>
        </w:rPr>
        <w:t xml:space="preserve"> in Reformation history</w:t>
      </w:r>
      <w:r w:rsidR="00460C74">
        <w:rPr>
          <w:rFonts w:ascii="Calibri" w:hAnsi="Calibri" w:cs="Calibri"/>
          <w:color w:val="000000"/>
          <w:spacing w:val="-1"/>
          <w:sz w:val="28"/>
          <w:szCs w:val="28"/>
          <w:shd w:val="clear" w:color="auto" w:fill="FFFFFF"/>
        </w:rPr>
        <w:t xml:space="preserve">. </w:t>
      </w:r>
    </w:p>
    <w:p w14:paraId="2A663BF2" w14:textId="7F2386CA" w:rsidR="0048431E" w:rsidRDefault="0048431E" w:rsidP="00A11E27">
      <w:pPr>
        <w:pStyle w:val="NormalWeb"/>
        <w:shd w:val="clear" w:color="auto" w:fill="FFFFFF"/>
        <w:spacing w:before="0" w:beforeAutospacing="0" w:after="375" w:afterAutospacing="0" w:line="450" w:lineRule="atLeast"/>
        <w:jc w:val="both"/>
        <w:rPr>
          <w:rFonts w:ascii="Calibri" w:hAnsi="Calibri" w:cs="Calibri"/>
          <w:color w:val="000000"/>
          <w:sz w:val="28"/>
          <w:szCs w:val="28"/>
          <w:shd w:val="clear" w:color="auto" w:fill="FFFFFF"/>
        </w:rPr>
      </w:pPr>
      <w:r>
        <w:rPr>
          <w:rFonts w:ascii="Calibri" w:hAnsi="Calibri" w:cs="Calibri"/>
          <w:color w:val="000000"/>
          <w:spacing w:val="-1"/>
          <w:sz w:val="28"/>
          <w:szCs w:val="28"/>
          <w:shd w:val="clear" w:color="auto" w:fill="FFFFFF"/>
        </w:rPr>
        <w:t>For example</w:t>
      </w:r>
      <w:r w:rsidR="005737D5">
        <w:rPr>
          <w:rFonts w:ascii="Calibri" w:hAnsi="Calibri" w:cs="Calibri"/>
          <w:color w:val="000000"/>
          <w:spacing w:val="-1"/>
          <w:sz w:val="28"/>
          <w:szCs w:val="28"/>
          <w:shd w:val="clear" w:color="auto" w:fill="FFFFFF"/>
        </w:rPr>
        <w:t>,</w:t>
      </w:r>
      <w:r w:rsidR="00401FC2">
        <w:rPr>
          <w:rFonts w:ascii="Calibri" w:hAnsi="Calibri" w:cs="Calibri"/>
          <w:color w:val="000000"/>
          <w:spacing w:val="-1"/>
          <w:sz w:val="28"/>
          <w:szCs w:val="28"/>
          <w:shd w:val="clear" w:color="auto" w:fill="FFFFFF"/>
        </w:rPr>
        <w:t xml:space="preserve"> </w:t>
      </w:r>
      <w:r w:rsidR="00401FC2" w:rsidRPr="00401FC2">
        <w:rPr>
          <w:rFonts w:ascii="Calibri" w:hAnsi="Calibri" w:cs="Calibri"/>
          <w:color w:val="000000"/>
          <w:sz w:val="28"/>
          <w:szCs w:val="28"/>
          <w:shd w:val="clear" w:color="auto" w:fill="FFFFFF"/>
        </w:rPr>
        <w:t xml:space="preserve">the only woman’s name on the Reformation Wall in Geneva is </w:t>
      </w:r>
      <w:r w:rsidR="00401FC2" w:rsidRPr="00401FC2">
        <w:rPr>
          <w:rFonts w:ascii="Calibri" w:hAnsi="Calibri" w:cs="Calibri"/>
          <w:i/>
          <w:iCs/>
          <w:color w:val="000000"/>
          <w:sz w:val="28"/>
          <w:szCs w:val="28"/>
          <w:shd w:val="clear" w:color="auto" w:fill="FFFFFF"/>
        </w:rPr>
        <w:t>Marie Denti</w:t>
      </w:r>
      <w:r w:rsidR="000C5085">
        <w:rPr>
          <w:rFonts w:ascii="Calibri" w:hAnsi="Calibri" w:cs="Calibri"/>
          <w:i/>
          <w:iCs/>
          <w:color w:val="000000"/>
          <w:sz w:val="28"/>
          <w:szCs w:val="28"/>
          <w:shd w:val="clear" w:color="auto" w:fill="FFFFFF"/>
        </w:rPr>
        <w:t>è</w:t>
      </w:r>
      <w:r w:rsidR="00401FC2" w:rsidRPr="00401FC2">
        <w:rPr>
          <w:rFonts w:ascii="Calibri" w:hAnsi="Calibri" w:cs="Calibri"/>
          <w:i/>
          <w:iCs/>
          <w:color w:val="000000"/>
          <w:sz w:val="28"/>
          <w:szCs w:val="28"/>
          <w:shd w:val="clear" w:color="auto" w:fill="FFFFFF"/>
        </w:rPr>
        <w:t>re.</w:t>
      </w:r>
      <w:r w:rsidR="00873E59">
        <w:rPr>
          <w:rFonts w:ascii="Calibri" w:hAnsi="Calibri" w:cs="Calibri"/>
          <w:i/>
          <w:iCs/>
          <w:color w:val="000000"/>
          <w:sz w:val="28"/>
          <w:szCs w:val="28"/>
          <w:shd w:val="clear" w:color="auto" w:fill="FFFFFF"/>
        </w:rPr>
        <w:t xml:space="preserve"> </w:t>
      </w:r>
      <w:r w:rsidR="00873E59">
        <w:rPr>
          <w:rFonts w:ascii="Calibri" w:hAnsi="Calibri" w:cs="Calibri"/>
          <w:color w:val="000000"/>
          <w:sz w:val="28"/>
          <w:szCs w:val="28"/>
          <w:shd w:val="clear" w:color="auto" w:fill="FFFFFF"/>
        </w:rPr>
        <w:t xml:space="preserve">Marie could be described as an early feminist. </w:t>
      </w:r>
      <w:r w:rsidR="005861A2">
        <w:rPr>
          <w:rFonts w:ascii="Calibri" w:hAnsi="Calibri" w:cs="Calibri"/>
          <w:color w:val="000000"/>
          <w:sz w:val="28"/>
          <w:szCs w:val="28"/>
          <w:shd w:val="clear" w:color="auto" w:fill="FFFFFF"/>
        </w:rPr>
        <w:t>She was unabashedly and openly Protestant</w:t>
      </w:r>
      <w:r w:rsidR="003C332B">
        <w:rPr>
          <w:rFonts w:ascii="Calibri" w:hAnsi="Calibri" w:cs="Calibri"/>
          <w:color w:val="000000"/>
          <w:sz w:val="28"/>
          <w:szCs w:val="28"/>
          <w:shd w:val="clear" w:color="auto" w:fill="FFFFFF"/>
        </w:rPr>
        <w:t xml:space="preserve"> once she had left her monastic life and married a fellow reformer. Her confidence as a writer</w:t>
      </w:r>
      <w:r w:rsidR="00CC2BB0">
        <w:rPr>
          <w:rFonts w:ascii="Calibri" w:hAnsi="Calibri" w:cs="Calibri"/>
          <w:color w:val="000000"/>
          <w:sz w:val="28"/>
          <w:szCs w:val="28"/>
          <w:shd w:val="clear" w:color="auto" w:fill="FFFFFF"/>
        </w:rPr>
        <w:t xml:space="preserve"> and her feminist and Protestant</w:t>
      </w:r>
      <w:r w:rsidR="008A39CC">
        <w:rPr>
          <w:rFonts w:ascii="Calibri" w:hAnsi="Calibri" w:cs="Calibri"/>
          <w:color w:val="000000"/>
          <w:sz w:val="28"/>
          <w:szCs w:val="28"/>
          <w:shd w:val="clear" w:color="auto" w:fill="FFFFFF"/>
        </w:rPr>
        <w:t xml:space="preserve"> convictions</w:t>
      </w:r>
      <w:r w:rsidR="00306675">
        <w:rPr>
          <w:rFonts w:ascii="Calibri" w:hAnsi="Calibri" w:cs="Calibri"/>
          <w:color w:val="000000"/>
          <w:sz w:val="28"/>
          <w:szCs w:val="28"/>
          <w:shd w:val="clear" w:color="auto" w:fill="FFFFFF"/>
        </w:rPr>
        <w:t xml:space="preserve"> are evident in her address to Queen Marg</w:t>
      </w:r>
      <w:r w:rsidR="004259B0">
        <w:rPr>
          <w:rFonts w:ascii="Calibri" w:hAnsi="Calibri" w:cs="Calibri"/>
          <w:color w:val="000000"/>
          <w:sz w:val="28"/>
          <w:szCs w:val="28"/>
          <w:shd w:val="clear" w:color="auto" w:fill="FFFFFF"/>
        </w:rPr>
        <w:t xml:space="preserve">uerite, the older sister of the French king and a known supporter of humanists and </w:t>
      </w:r>
      <w:r w:rsidR="006A181C">
        <w:rPr>
          <w:rFonts w:ascii="Calibri" w:hAnsi="Calibri" w:cs="Calibri"/>
          <w:color w:val="000000"/>
          <w:sz w:val="28"/>
          <w:szCs w:val="28"/>
          <w:shd w:val="clear" w:color="auto" w:fill="FFFFFF"/>
        </w:rPr>
        <w:t xml:space="preserve">evangelicals (the Protestants). </w:t>
      </w:r>
    </w:p>
    <w:p w14:paraId="401716FA" w14:textId="3478CB14" w:rsidR="009B2EC8" w:rsidRDefault="006A181C" w:rsidP="00A11E27">
      <w:pPr>
        <w:pStyle w:val="NormalWeb"/>
        <w:shd w:val="clear" w:color="auto" w:fill="FFFFFF"/>
        <w:spacing w:before="0" w:beforeAutospacing="0" w:after="375" w:afterAutospacing="0" w:line="450" w:lineRule="atLeast"/>
        <w:jc w:val="both"/>
        <w:rPr>
          <w:rFonts w:ascii="Calibri" w:hAnsi="Calibri" w:cs="Calibri"/>
          <w:color w:val="000000"/>
          <w:sz w:val="28"/>
          <w:szCs w:val="28"/>
          <w:shd w:val="clear" w:color="auto" w:fill="FFFFFF"/>
        </w:rPr>
      </w:pPr>
      <w:r>
        <w:rPr>
          <w:rFonts w:ascii="Calibri" w:hAnsi="Calibri" w:cs="Calibri"/>
          <w:color w:val="000000"/>
          <w:sz w:val="28"/>
          <w:szCs w:val="28"/>
          <w:shd w:val="clear" w:color="auto" w:fill="FFFFFF"/>
        </w:rPr>
        <w:t>Writing</w:t>
      </w:r>
      <w:r w:rsidR="00407920">
        <w:rPr>
          <w:rFonts w:ascii="Calibri" w:hAnsi="Calibri" w:cs="Calibri"/>
          <w:color w:val="000000"/>
          <w:sz w:val="28"/>
          <w:szCs w:val="28"/>
          <w:shd w:val="clear" w:color="auto" w:fill="FFFFFF"/>
        </w:rPr>
        <w:t xml:space="preserve"> in the midst of the turmoil of the Genevan reformation, the expulsions </w:t>
      </w:r>
      <w:r w:rsidR="007A6905">
        <w:rPr>
          <w:rFonts w:ascii="Calibri" w:hAnsi="Calibri" w:cs="Calibri"/>
          <w:color w:val="000000"/>
          <w:sz w:val="28"/>
          <w:szCs w:val="28"/>
          <w:shd w:val="clear" w:color="auto" w:fill="FFFFFF"/>
        </w:rPr>
        <w:t xml:space="preserve">and returns </w:t>
      </w:r>
      <w:r w:rsidR="00407920">
        <w:rPr>
          <w:rFonts w:ascii="Calibri" w:hAnsi="Calibri" w:cs="Calibri"/>
          <w:color w:val="000000"/>
          <w:sz w:val="28"/>
          <w:szCs w:val="28"/>
          <w:shd w:val="clear" w:color="auto" w:fill="FFFFFF"/>
        </w:rPr>
        <w:t xml:space="preserve">of John Calvin and William Farel, </w:t>
      </w:r>
      <w:r w:rsidR="007A6905">
        <w:rPr>
          <w:rFonts w:ascii="Calibri" w:hAnsi="Calibri" w:cs="Calibri"/>
          <w:color w:val="000000"/>
          <w:sz w:val="28"/>
          <w:szCs w:val="28"/>
          <w:shd w:val="clear" w:color="auto" w:fill="FFFFFF"/>
        </w:rPr>
        <w:t>and the initial impl</w:t>
      </w:r>
      <w:r w:rsidR="00FD32CA">
        <w:rPr>
          <w:rFonts w:ascii="Calibri" w:hAnsi="Calibri" w:cs="Calibri"/>
          <w:color w:val="000000"/>
          <w:sz w:val="28"/>
          <w:szCs w:val="28"/>
          <w:shd w:val="clear" w:color="auto" w:fill="FFFFFF"/>
        </w:rPr>
        <w:t>ementation in the city of the Reformed beliefs and practices, she called</w:t>
      </w:r>
      <w:r w:rsidR="003B6D02">
        <w:rPr>
          <w:rFonts w:ascii="Calibri" w:hAnsi="Calibri" w:cs="Calibri"/>
          <w:color w:val="000000"/>
          <w:sz w:val="28"/>
          <w:szCs w:val="28"/>
          <w:shd w:val="clear" w:color="auto" w:fill="FFFFFF"/>
        </w:rPr>
        <w:t xml:space="preserve"> a female audience to action with her eyewitness account</w:t>
      </w:r>
      <w:r w:rsidR="00F9262C">
        <w:rPr>
          <w:rFonts w:ascii="Calibri" w:hAnsi="Calibri" w:cs="Calibri"/>
          <w:color w:val="000000"/>
          <w:sz w:val="28"/>
          <w:szCs w:val="28"/>
          <w:shd w:val="clear" w:color="auto" w:fill="FFFFFF"/>
        </w:rPr>
        <w:t xml:space="preserve"> and her female-centric interpretation of Scripture. </w:t>
      </w:r>
      <w:r w:rsidR="00DC1305">
        <w:rPr>
          <w:rFonts w:ascii="Calibri" w:hAnsi="Calibri" w:cs="Calibri"/>
          <w:color w:val="000000"/>
          <w:sz w:val="28"/>
          <w:szCs w:val="28"/>
          <w:shd w:val="clear" w:color="auto" w:fill="FFFFFF"/>
        </w:rPr>
        <w:t xml:space="preserve">Like so many women before her, she argued from the </w:t>
      </w:r>
      <w:r w:rsidR="00EB1447">
        <w:rPr>
          <w:rFonts w:ascii="Calibri" w:hAnsi="Calibri" w:cs="Calibri"/>
          <w:color w:val="000000"/>
          <w:sz w:val="28"/>
          <w:szCs w:val="28"/>
          <w:shd w:val="clear" w:color="auto" w:fill="FFFFFF"/>
        </w:rPr>
        <w:t xml:space="preserve">point of emergency: </w:t>
      </w:r>
      <w:r w:rsidR="00C644BA">
        <w:rPr>
          <w:rFonts w:ascii="Calibri" w:hAnsi="Calibri" w:cs="Calibri"/>
          <w:color w:val="000000"/>
          <w:sz w:val="28"/>
          <w:szCs w:val="28"/>
          <w:shd w:val="clear" w:color="auto" w:fill="FFFFFF"/>
        </w:rPr>
        <w:t>turbulent circumstances</w:t>
      </w:r>
      <w:r w:rsidR="004C0A54">
        <w:rPr>
          <w:rFonts w:ascii="Calibri" w:hAnsi="Calibri" w:cs="Calibri"/>
          <w:color w:val="000000"/>
          <w:sz w:val="28"/>
          <w:szCs w:val="28"/>
          <w:shd w:val="clear" w:color="auto" w:fill="FFFFFF"/>
        </w:rPr>
        <w:t xml:space="preserve"> made it necessary for the benefit of the Christian faith for women to transgress the artificial boundaries</w:t>
      </w:r>
      <w:r w:rsidR="009B2EC8">
        <w:rPr>
          <w:rFonts w:ascii="Calibri" w:hAnsi="Calibri" w:cs="Calibri"/>
          <w:color w:val="000000"/>
          <w:sz w:val="28"/>
          <w:szCs w:val="28"/>
          <w:shd w:val="clear" w:color="auto" w:fill="FFFFFF"/>
        </w:rPr>
        <w:t xml:space="preserve"> set up by humankind.</w:t>
      </w:r>
    </w:p>
    <w:p w14:paraId="6A4DA309" w14:textId="3DC96144" w:rsidR="006A181C" w:rsidRDefault="009B2EC8" w:rsidP="00A11E27">
      <w:pPr>
        <w:pStyle w:val="NormalWeb"/>
        <w:shd w:val="clear" w:color="auto" w:fill="FFFFFF"/>
        <w:spacing w:before="0" w:beforeAutospacing="0" w:after="375" w:afterAutospacing="0" w:line="450" w:lineRule="atLeast"/>
        <w:jc w:val="both"/>
        <w:rPr>
          <w:rFonts w:ascii="Calibri" w:hAnsi="Calibri" w:cs="Calibri"/>
          <w:i/>
          <w:iCs/>
          <w:color w:val="000000"/>
          <w:sz w:val="28"/>
          <w:szCs w:val="28"/>
          <w:shd w:val="clear" w:color="auto" w:fill="FFFFFF"/>
        </w:rPr>
      </w:pPr>
      <w:r>
        <w:rPr>
          <w:rFonts w:ascii="Calibri" w:hAnsi="Calibri" w:cs="Calibri"/>
          <w:color w:val="000000"/>
          <w:sz w:val="28"/>
          <w:szCs w:val="28"/>
          <w:shd w:val="clear" w:color="auto" w:fill="FFFFFF"/>
        </w:rPr>
        <w:t>She wrote</w:t>
      </w:r>
      <w:r w:rsidR="007A5354">
        <w:rPr>
          <w:rFonts w:ascii="Calibri" w:hAnsi="Calibri" w:cs="Calibri"/>
          <w:color w:val="000000"/>
          <w:sz w:val="28"/>
          <w:szCs w:val="28"/>
          <w:shd w:val="clear" w:color="auto" w:fill="FFFFFF"/>
        </w:rPr>
        <w:t>:</w:t>
      </w:r>
      <w:r>
        <w:rPr>
          <w:rFonts w:ascii="Calibri" w:hAnsi="Calibri" w:cs="Calibri"/>
          <w:color w:val="000000"/>
          <w:sz w:val="28"/>
          <w:szCs w:val="28"/>
          <w:shd w:val="clear" w:color="auto" w:fill="FFFFFF"/>
        </w:rPr>
        <w:t xml:space="preserve"> </w:t>
      </w:r>
      <w:r w:rsidR="007A5354">
        <w:rPr>
          <w:rFonts w:ascii="Calibri" w:hAnsi="Calibri" w:cs="Calibri"/>
          <w:i/>
          <w:iCs/>
          <w:color w:val="000000"/>
          <w:sz w:val="28"/>
          <w:szCs w:val="28"/>
          <w:shd w:val="clear" w:color="auto" w:fill="FFFFFF"/>
        </w:rPr>
        <w:t>“</w:t>
      </w:r>
      <w:r w:rsidR="004C799B">
        <w:rPr>
          <w:rFonts w:ascii="Calibri" w:hAnsi="Calibri" w:cs="Calibri"/>
          <w:i/>
          <w:iCs/>
          <w:color w:val="000000"/>
          <w:sz w:val="28"/>
          <w:szCs w:val="28"/>
          <w:shd w:val="clear" w:color="auto" w:fill="FFFFFF"/>
        </w:rPr>
        <w:t>For what</w:t>
      </w:r>
      <w:r w:rsidR="00384F13">
        <w:rPr>
          <w:rFonts w:ascii="Calibri" w:hAnsi="Calibri" w:cs="Calibri"/>
          <w:i/>
          <w:iCs/>
          <w:color w:val="000000"/>
          <w:sz w:val="28"/>
          <w:szCs w:val="28"/>
          <w:shd w:val="clear" w:color="auto" w:fill="FFFFFF"/>
        </w:rPr>
        <w:t xml:space="preserve"> God has given you</w:t>
      </w:r>
      <w:r w:rsidR="007D3E83">
        <w:rPr>
          <w:rFonts w:ascii="Calibri" w:hAnsi="Calibri" w:cs="Calibri"/>
          <w:i/>
          <w:iCs/>
          <w:color w:val="000000"/>
          <w:sz w:val="28"/>
          <w:szCs w:val="28"/>
          <w:shd w:val="clear" w:color="auto" w:fill="FFFFFF"/>
        </w:rPr>
        <w:t xml:space="preserve"> and revealed to us women, no more than</w:t>
      </w:r>
      <w:r w:rsidR="00F9262C">
        <w:rPr>
          <w:rFonts w:ascii="Calibri" w:hAnsi="Calibri" w:cs="Calibri"/>
          <w:color w:val="000000"/>
          <w:sz w:val="28"/>
          <w:szCs w:val="28"/>
          <w:shd w:val="clear" w:color="auto" w:fill="FFFFFF"/>
        </w:rPr>
        <w:t xml:space="preserve"> </w:t>
      </w:r>
      <w:r w:rsidR="007D3E83">
        <w:rPr>
          <w:rFonts w:ascii="Calibri" w:hAnsi="Calibri" w:cs="Calibri"/>
          <w:i/>
          <w:iCs/>
          <w:color w:val="000000"/>
          <w:sz w:val="28"/>
          <w:szCs w:val="28"/>
          <w:shd w:val="clear" w:color="auto" w:fill="FFFFFF"/>
        </w:rPr>
        <w:t>men should we</w:t>
      </w:r>
      <w:r w:rsidR="005939F3">
        <w:rPr>
          <w:rFonts w:ascii="Calibri" w:hAnsi="Calibri" w:cs="Calibri"/>
          <w:i/>
          <w:iCs/>
          <w:color w:val="000000"/>
          <w:sz w:val="28"/>
          <w:szCs w:val="28"/>
          <w:shd w:val="clear" w:color="auto" w:fill="FFFFFF"/>
        </w:rPr>
        <w:t xml:space="preserve"> hide it and bury it in the earth. And even though we are not permitted to preach in public</w:t>
      </w:r>
      <w:r w:rsidR="005939F3">
        <w:rPr>
          <w:rFonts w:ascii="Calibri" w:hAnsi="Calibri" w:cs="Calibri"/>
          <w:color w:val="000000"/>
          <w:sz w:val="28"/>
          <w:szCs w:val="28"/>
          <w:shd w:val="clear" w:color="auto" w:fill="FFFFFF"/>
        </w:rPr>
        <w:t xml:space="preserve"> </w:t>
      </w:r>
      <w:r w:rsidR="00DF77AC">
        <w:rPr>
          <w:rFonts w:ascii="Calibri" w:hAnsi="Calibri" w:cs="Calibri"/>
          <w:i/>
          <w:iCs/>
          <w:color w:val="000000"/>
          <w:sz w:val="28"/>
          <w:szCs w:val="28"/>
          <w:shd w:val="clear" w:color="auto" w:fill="FFFFFF"/>
        </w:rPr>
        <w:t>in congregations and churches, we are not forbidden</w:t>
      </w:r>
      <w:r w:rsidR="00A95430">
        <w:rPr>
          <w:rFonts w:ascii="Calibri" w:hAnsi="Calibri" w:cs="Calibri"/>
          <w:i/>
          <w:iCs/>
          <w:color w:val="000000"/>
          <w:sz w:val="28"/>
          <w:szCs w:val="28"/>
          <w:shd w:val="clear" w:color="auto" w:fill="FFFFFF"/>
        </w:rPr>
        <w:t xml:space="preserve"> </w:t>
      </w:r>
      <w:r w:rsidR="00A95430">
        <w:rPr>
          <w:rFonts w:ascii="Calibri" w:hAnsi="Calibri" w:cs="Calibri"/>
          <w:i/>
          <w:iCs/>
          <w:color w:val="000000"/>
          <w:sz w:val="28"/>
          <w:szCs w:val="28"/>
          <w:shd w:val="clear" w:color="auto" w:fill="FFFFFF"/>
        </w:rPr>
        <w:lastRenderedPageBreak/>
        <w:t>to write and admonish</w:t>
      </w:r>
      <w:r w:rsidR="00262BEA">
        <w:rPr>
          <w:rFonts w:ascii="Calibri" w:hAnsi="Calibri" w:cs="Calibri"/>
          <w:i/>
          <w:iCs/>
          <w:color w:val="000000"/>
          <w:sz w:val="28"/>
          <w:szCs w:val="28"/>
          <w:shd w:val="clear" w:color="auto" w:fill="FFFFFF"/>
        </w:rPr>
        <w:t xml:space="preserve"> one another in all charity</w:t>
      </w:r>
      <w:r w:rsidR="00E07F7E">
        <w:rPr>
          <w:rFonts w:ascii="Calibri" w:hAnsi="Calibri" w:cs="Calibri"/>
          <w:i/>
          <w:iCs/>
          <w:color w:val="000000"/>
          <w:sz w:val="28"/>
          <w:szCs w:val="28"/>
          <w:shd w:val="clear" w:color="auto" w:fill="FFFFFF"/>
        </w:rPr>
        <w:t xml:space="preserve"> … For until now scripture</w:t>
      </w:r>
      <w:r w:rsidR="00A11BF1">
        <w:rPr>
          <w:rFonts w:ascii="Calibri" w:hAnsi="Calibri" w:cs="Calibri"/>
          <w:i/>
          <w:iCs/>
          <w:color w:val="000000"/>
          <w:sz w:val="28"/>
          <w:szCs w:val="28"/>
          <w:shd w:val="clear" w:color="auto" w:fill="FFFFFF"/>
        </w:rPr>
        <w:t xml:space="preserve"> has been so hidden from them. No one dared to say a word about it, and it seemed that women</w:t>
      </w:r>
      <w:r w:rsidR="003345E9">
        <w:rPr>
          <w:rFonts w:ascii="Calibri" w:hAnsi="Calibri" w:cs="Calibri"/>
          <w:i/>
          <w:iCs/>
          <w:color w:val="000000"/>
          <w:sz w:val="28"/>
          <w:szCs w:val="28"/>
          <w:shd w:val="clear" w:color="auto" w:fill="FFFFFF"/>
        </w:rPr>
        <w:t xml:space="preserve"> should not read or hear anything in the holy scriptures. </w:t>
      </w:r>
      <w:r w:rsidR="005766AB">
        <w:rPr>
          <w:rFonts w:ascii="Calibri" w:hAnsi="Calibri" w:cs="Calibri"/>
          <w:i/>
          <w:iCs/>
          <w:color w:val="000000"/>
          <w:sz w:val="28"/>
          <w:szCs w:val="28"/>
          <w:shd w:val="clear" w:color="auto" w:fill="FFFFFF"/>
        </w:rPr>
        <w:t xml:space="preserve">That is the main reason, my </w:t>
      </w:r>
      <w:r w:rsidR="006B309B">
        <w:rPr>
          <w:rFonts w:ascii="Calibri" w:hAnsi="Calibri" w:cs="Calibri"/>
          <w:i/>
          <w:iCs/>
          <w:color w:val="000000"/>
          <w:sz w:val="28"/>
          <w:szCs w:val="28"/>
          <w:shd w:val="clear" w:color="auto" w:fill="FFFFFF"/>
        </w:rPr>
        <w:t>L</w:t>
      </w:r>
      <w:r w:rsidR="005766AB">
        <w:rPr>
          <w:rFonts w:ascii="Calibri" w:hAnsi="Calibri" w:cs="Calibri"/>
          <w:i/>
          <w:iCs/>
          <w:color w:val="000000"/>
          <w:sz w:val="28"/>
          <w:szCs w:val="28"/>
          <w:shd w:val="clear" w:color="auto" w:fill="FFFFFF"/>
        </w:rPr>
        <w:t>ady</w:t>
      </w:r>
      <w:r w:rsidR="006B309B">
        <w:rPr>
          <w:rFonts w:ascii="Calibri" w:hAnsi="Calibri" w:cs="Calibri"/>
          <w:i/>
          <w:iCs/>
          <w:color w:val="000000"/>
          <w:sz w:val="28"/>
          <w:szCs w:val="28"/>
          <w:shd w:val="clear" w:color="auto" w:fill="FFFFFF"/>
        </w:rPr>
        <w:t xml:space="preserve">, </w:t>
      </w:r>
      <w:r w:rsidR="00570DD8">
        <w:rPr>
          <w:rFonts w:ascii="Calibri" w:hAnsi="Calibri" w:cs="Calibri"/>
          <w:i/>
          <w:iCs/>
          <w:color w:val="000000"/>
          <w:sz w:val="28"/>
          <w:szCs w:val="28"/>
          <w:shd w:val="clear" w:color="auto" w:fill="FFFFFF"/>
        </w:rPr>
        <w:t>which</w:t>
      </w:r>
      <w:r w:rsidR="006B309B">
        <w:rPr>
          <w:rFonts w:ascii="Calibri" w:hAnsi="Calibri" w:cs="Calibri"/>
          <w:i/>
          <w:iCs/>
          <w:color w:val="000000"/>
          <w:sz w:val="28"/>
          <w:szCs w:val="28"/>
          <w:shd w:val="clear" w:color="auto" w:fill="FFFFFF"/>
        </w:rPr>
        <w:t xml:space="preserve"> has moved me to write to you</w:t>
      </w:r>
      <w:r w:rsidR="00F044B9">
        <w:rPr>
          <w:rFonts w:ascii="Calibri" w:hAnsi="Calibri" w:cs="Calibri"/>
          <w:i/>
          <w:iCs/>
          <w:color w:val="000000"/>
          <w:sz w:val="28"/>
          <w:szCs w:val="28"/>
          <w:shd w:val="clear" w:color="auto" w:fill="FFFFFF"/>
        </w:rPr>
        <w:t>, hoping in God that henceforth</w:t>
      </w:r>
      <w:r w:rsidR="007A5354">
        <w:rPr>
          <w:rFonts w:ascii="Calibri" w:hAnsi="Calibri" w:cs="Calibri"/>
          <w:i/>
          <w:iCs/>
          <w:color w:val="000000"/>
          <w:sz w:val="28"/>
          <w:szCs w:val="28"/>
          <w:shd w:val="clear" w:color="auto" w:fill="FFFFFF"/>
        </w:rPr>
        <w:t xml:space="preserve"> women will not be so scorned as in the past.”</w:t>
      </w:r>
      <w:r w:rsidR="003345E9">
        <w:rPr>
          <w:rFonts w:ascii="Calibri" w:hAnsi="Calibri" w:cs="Calibri"/>
          <w:i/>
          <w:iCs/>
          <w:color w:val="000000"/>
          <w:sz w:val="28"/>
          <w:szCs w:val="28"/>
          <w:shd w:val="clear" w:color="auto" w:fill="FFFFFF"/>
        </w:rPr>
        <w:t xml:space="preserve"> </w:t>
      </w:r>
    </w:p>
    <w:p w14:paraId="02ABE0B2" w14:textId="64F348E2" w:rsidR="00D22F99" w:rsidRDefault="00D22F99" w:rsidP="00A11E27">
      <w:pPr>
        <w:pStyle w:val="NormalWeb"/>
        <w:shd w:val="clear" w:color="auto" w:fill="FFFFFF"/>
        <w:spacing w:before="0" w:beforeAutospacing="0" w:after="375" w:afterAutospacing="0" w:line="450" w:lineRule="atLeast"/>
        <w:jc w:val="both"/>
        <w:rPr>
          <w:rFonts w:ascii="Calibri" w:hAnsi="Calibri" w:cs="Calibri"/>
          <w:color w:val="000000"/>
          <w:sz w:val="28"/>
          <w:szCs w:val="28"/>
          <w:shd w:val="clear" w:color="auto" w:fill="FFFFFF"/>
        </w:rPr>
      </w:pPr>
      <w:r>
        <w:rPr>
          <w:rFonts w:ascii="Calibri" w:hAnsi="Calibri" w:cs="Calibri"/>
          <w:color w:val="000000"/>
          <w:sz w:val="28"/>
          <w:szCs w:val="28"/>
          <w:shd w:val="clear" w:color="auto" w:fill="FFFFFF"/>
        </w:rPr>
        <w:t>You see, Marie Denti</w:t>
      </w:r>
      <w:r w:rsidR="00C27D9D">
        <w:rPr>
          <w:rFonts w:ascii="Calibri" w:hAnsi="Calibri" w:cs="Calibri"/>
          <w:color w:val="000000"/>
          <w:sz w:val="28"/>
          <w:szCs w:val="28"/>
          <w:shd w:val="clear" w:color="auto" w:fill="FFFFFF"/>
        </w:rPr>
        <w:t>è</w:t>
      </w:r>
      <w:r>
        <w:rPr>
          <w:rFonts w:ascii="Calibri" w:hAnsi="Calibri" w:cs="Calibri"/>
          <w:color w:val="000000"/>
          <w:sz w:val="28"/>
          <w:szCs w:val="28"/>
          <w:shd w:val="clear" w:color="auto" w:fill="FFFFFF"/>
        </w:rPr>
        <w:t xml:space="preserve">re wished to </w:t>
      </w:r>
      <w:r w:rsidRPr="007D1810">
        <w:rPr>
          <w:rFonts w:ascii="Calibri" w:hAnsi="Calibri" w:cs="Calibri"/>
          <w:i/>
          <w:iCs/>
          <w:color w:val="000000"/>
          <w:sz w:val="28"/>
          <w:szCs w:val="28"/>
          <w:shd w:val="clear" w:color="auto" w:fill="FFFFFF"/>
        </w:rPr>
        <w:t>negate</w:t>
      </w:r>
      <w:r>
        <w:rPr>
          <w:rFonts w:ascii="Calibri" w:hAnsi="Calibri" w:cs="Calibri"/>
          <w:color w:val="000000"/>
          <w:sz w:val="28"/>
          <w:szCs w:val="28"/>
          <w:shd w:val="clear" w:color="auto" w:fill="FFFFFF"/>
        </w:rPr>
        <w:t xml:space="preserve"> misogynist</w:t>
      </w:r>
      <w:r w:rsidR="00744724">
        <w:rPr>
          <w:rFonts w:ascii="Calibri" w:hAnsi="Calibri" w:cs="Calibri"/>
          <w:color w:val="000000"/>
          <w:sz w:val="28"/>
          <w:szCs w:val="28"/>
          <w:shd w:val="clear" w:color="auto" w:fill="FFFFFF"/>
        </w:rPr>
        <w:t xml:space="preserve"> interpretations of women’s place in Christian history and absolve women</w:t>
      </w:r>
      <w:r w:rsidR="00597E75">
        <w:rPr>
          <w:rFonts w:ascii="Calibri" w:hAnsi="Calibri" w:cs="Calibri"/>
          <w:color w:val="000000"/>
          <w:sz w:val="28"/>
          <w:szCs w:val="28"/>
          <w:shd w:val="clear" w:color="auto" w:fill="FFFFFF"/>
        </w:rPr>
        <w:t xml:space="preserve"> from unnecessary guilt for the ills of the Church.</w:t>
      </w:r>
      <w:r w:rsidR="001D5286">
        <w:rPr>
          <w:rFonts w:ascii="Calibri" w:hAnsi="Calibri" w:cs="Calibri"/>
          <w:color w:val="000000"/>
          <w:sz w:val="28"/>
          <w:szCs w:val="28"/>
          <w:shd w:val="clear" w:color="auto" w:fill="FFFFFF"/>
        </w:rPr>
        <w:t xml:space="preserve"> </w:t>
      </w:r>
      <w:r w:rsidR="00597E75">
        <w:rPr>
          <w:rFonts w:ascii="Calibri" w:hAnsi="Calibri" w:cs="Calibri"/>
          <w:color w:val="000000"/>
          <w:sz w:val="28"/>
          <w:szCs w:val="28"/>
          <w:shd w:val="clear" w:color="auto" w:fill="FFFFFF"/>
        </w:rPr>
        <w:t>She wis</w:t>
      </w:r>
      <w:r w:rsidR="00570DD8">
        <w:rPr>
          <w:rFonts w:ascii="Calibri" w:hAnsi="Calibri" w:cs="Calibri"/>
          <w:color w:val="000000"/>
          <w:sz w:val="28"/>
          <w:szCs w:val="28"/>
          <w:shd w:val="clear" w:color="auto" w:fill="FFFFFF"/>
        </w:rPr>
        <w:t>h</w:t>
      </w:r>
      <w:r w:rsidR="00597E75">
        <w:rPr>
          <w:rFonts w:ascii="Calibri" w:hAnsi="Calibri" w:cs="Calibri"/>
          <w:color w:val="000000"/>
          <w:sz w:val="28"/>
          <w:szCs w:val="28"/>
          <w:shd w:val="clear" w:color="auto" w:fill="FFFFFF"/>
        </w:rPr>
        <w:t xml:space="preserve">ed to demonstrate from the </w:t>
      </w:r>
      <w:r w:rsidR="001D5286">
        <w:rPr>
          <w:rFonts w:ascii="Calibri" w:hAnsi="Calibri" w:cs="Calibri"/>
          <w:color w:val="000000"/>
          <w:sz w:val="28"/>
          <w:szCs w:val="28"/>
          <w:shd w:val="clear" w:color="auto" w:fill="FFFFFF"/>
        </w:rPr>
        <w:t>Scriptures the Christian responsibility falling on women in particular</w:t>
      </w:r>
      <w:r w:rsidR="001D0E18">
        <w:rPr>
          <w:rFonts w:ascii="Calibri" w:hAnsi="Calibri" w:cs="Calibri"/>
          <w:color w:val="000000"/>
          <w:sz w:val="28"/>
          <w:szCs w:val="28"/>
          <w:shd w:val="clear" w:color="auto" w:fill="FFFFFF"/>
        </w:rPr>
        <w:t xml:space="preserve"> and articulated</w:t>
      </w:r>
      <w:r w:rsidR="00570DD8">
        <w:rPr>
          <w:rFonts w:ascii="Calibri" w:hAnsi="Calibri" w:cs="Calibri"/>
          <w:color w:val="000000"/>
          <w:sz w:val="28"/>
          <w:szCs w:val="28"/>
          <w:shd w:val="clear" w:color="auto" w:fill="FFFFFF"/>
        </w:rPr>
        <w:t xml:space="preserve"> a startingly feminist call with a biblical foundation for women’s emancipation</w:t>
      </w:r>
      <w:r w:rsidR="00C27D9D">
        <w:rPr>
          <w:rFonts w:ascii="Calibri" w:hAnsi="Calibri" w:cs="Calibri"/>
          <w:color w:val="000000"/>
          <w:sz w:val="28"/>
          <w:szCs w:val="28"/>
          <w:shd w:val="clear" w:color="auto" w:fill="FFFFFF"/>
        </w:rPr>
        <w:t xml:space="preserve">. </w:t>
      </w:r>
    </w:p>
    <w:p w14:paraId="02B54982" w14:textId="5020D777" w:rsidR="00CB15B0" w:rsidRDefault="00CB15B0" w:rsidP="00A11E27">
      <w:pPr>
        <w:pStyle w:val="NormalWeb"/>
        <w:shd w:val="clear" w:color="auto" w:fill="FFFFFF"/>
        <w:spacing w:before="0" w:beforeAutospacing="0" w:after="375" w:afterAutospacing="0" w:line="450" w:lineRule="atLeast"/>
        <w:jc w:val="both"/>
        <w:rPr>
          <w:rFonts w:ascii="Calibri" w:hAnsi="Calibri" w:cs="Calibri"/>
          <w:color w:val="000000"/>
          <w:sz w:val="28"/>
          <w:szCs w:val="28"/>
          <w:shd w:val="clear" w:color="auto" w:fill="FFFFFF"/>
        </w:rPr>
      </w:pPr>
      <w:r>
        <w:rPr>
          <w:rFonts w:ascii="Calibri" w:hAnsi="Calibri" w:cs="Calibri"/>
          <w:color w:val="000000"/>
          <w:sz w:val="28"/>
          <w:szCs w:val="28"/>
          <w:shd w:val="clear" w:color="auto" w:fill="FFFFFF"/>
        </w:rPr>
        <w:t>Marie chose not to hide her talent</w:t>
      </w:r>
      <w:r w:rsidR="00CB58DA">
        <w:rPr>
          <w:rFonts w:ascii="Calibri" w:hAnsi="Calibri" w:cs="Calibri"/>
          <w:color w:val="000000"/>
          <w:sz w:val="28"/>
          <w:szCs w:val="28"/>
          <w:shd w:val="clear" w:color="auto" w:fill="FFFFFF"/>
        </w:rPr>
        <w:t>. She offered a unique perspective—and a chapter of her own—to the Genevan Reformation</w:t>
      </w:r>
      <w:r w:rsidR="00073EC0">
        <w:rPr>
          <w:rFonts w:ascii="Calibri" w:hAnsi="Calibri" w:cs="Calibri"/>
          <w:color w:val="000000"/>
          <w:sz w:val="28"/>
          <w:szCs w:val="28"/>
          <w:shd w:val="clear" w:color="auto" w:fill="FFFFFF"/>
        </w:rPr>
        <w:t>. She also articulated a particular theological vision and utilized a biblical hermeneutic</w:t>
      </w:r>
      <w:r w:rsidR="00F81B2A">
        <w:rPr>
          <w:rFonts w:ascii="Calibri" w:hAnsi="Calibri" w:cs="Calibri"/>
          <w:color w:val="000000"/>
          <w:sz w:val="28"/>
          <w:szCs w:val="28"/>
          <w:shd w:val="clear" w:color="auto" w:fill="FFFFFF"/>
        </w:rPr>
        <w:t>al lens that drew from her experience as a woman.</w:t>
      </w:r>
      <w:r w:rsidR="00F81B2A">
        <w:rPr>
          <w:rStyle w:val="FootnoteReference"/>
          <w:rFonts w:ascii="Calibri" w:hAnsi="Calibri" w:cs="Calibri"/>
          <w:color w:val="000000"/>
          <w:sz w:val="28"/>
          <w:szCs w:val="28"/>
          <w:shd w:val="clear" w:color="auto" w:fill="FFFFFF"/>
        </w:rPr>
        <w:footnoteReference w:id="4"/>
      </w:r>
      <w:r w:rsidR="00F81B2A">
        <w:rPr>
          <w:rFonts w:ascii="Calibri" w:hAnsi="Calibri" w:cs="Calibri"/>
          <w:color w:val="000000"/>
          <w:sz w:val="28"/>
          <w:szCs w:val="28"/>
          <w:shd w:val="clear" w:color="auto" w:fill="FFFFFF"/>
        </w:rPr>
        <w:t xml:space="preserve">  </w:t>
      </w:r>
    </w:p>
    <w:p w14:paraId="749EFF1F" w14:textId="6F1D278C" w:rsidR="00860DE7" w:rsidRDefault="00860DE7" w:rsidP="00A11E27">
      <w:pPr>
        <w:pStyle w:val="NormalWeb"/>
        <w:shd w:val="clear" w:color="auto" w:fill="FFFFFF"/>
        <w:spacing w:before="0" w:beforeAutospacing="0" w:after="375" w:afterAutospacing="0" w:line="450" w:lineRule="atLeast"/>
        <w:jc w:val="both"/>
        <w:rPr>
          <w:rFonts w:ascii="Calibri" w:hAnsi="Calibri" w:cs="Calibri"/>
          <w:color w:val="000000"/>
          <w:sz w:val="28"/>
          <w:szCs w:val="28"/>
          <w:shd w:val="clear" w:color="auto" w:fill="FFFFFF"/>
        </w:rPr>
      </w:pPr>
      <w:r>
        <w:rPr>
          <w:rFonts w:ascii="Calibri" w:hAnsi="Calibri" w:cs="Calibri"/>
          <w:color w:val="000000"/>
          <w:sz w:val="28"/>
          <w:szCs w:val="28"/>
          <w:shd w:val="clear" w:color="auto" w:fill="FFFFFF"/>
        </w:rPr>
        <w:t xml:space="preserve">In a similar way, </w:t>
      </w:r>
      <w:r w:rsidR="009D5FF5">
        <w:rPr>
          <w:rFonts w:ascii="Calibri" w:hAnsi="Calibri" w:cs="Calibri"/>
          <w:color w:val="000000"/>
          <w:sz w:val="28"/>
          <w:szCs w:val="28"/>
          <w:shd w:val="clear" w:color="auto" w:fill="FFFFFF"/>
        </w:rPr>
        <w:t>Argula von Grumbach</w:t>
      </w:r>
      <w:r w:rsidR="001869EC">
        <w:rPr>
          <w:rFonts w:ascii="Calibri" w:hAnsi="Calibri" w:cs="Calibri"/>
          <w:color w:val="000000"/>
          <w:sz w:val="28"/>
          <w:szCs w:val="28"/>
          <w:shd w:val="clear" w:color="auto" w:fill="FFFFFF"/>
        </w:rPr>
        <w:t xml:space="preserve">, </w:t>
      </w:r>
      <w:r w:rsidR="00A32E98">
        <w:rPr>
          <w:rFonts w:ascii="Calibri" w:hAnsi="Calibri" w:cs="Calibri"/>
          <w:color w:val="000000"/>
          <w:sz w:val="28"/>
          <w:szCs w:val="28"/>
          <w:shd w:val="clear" w:color="auto" w:fill="FFFFFF"/>
        </w:rPr>
        <w:t>one of the most visible</w:t>
      </w:r>
      <w:r w:rsidR="009D6FF6">
        <w:rPr>
          <w:rFonts w:ascii="Calibri" w:hAnsi="Calibri" w:cs="Calibri"/>
          <w:color w:val="000000"/>
          <w:sz w:val="28"/>
          <w:szCs w:val="28"/>
          <w:shd w:val="clear" w:color="auto" w:fill="FFFFFF"/>
        </w:rPr>
        <w:t xml:space="preserve"> women in Germany to write on behalf of the Reformation, </w:t>
      </w:r>
      <w:r w:rsidR="00975F34">
        <w:rPr>
          <w:rFonts w:ascii="Calibri" w:hAnsi="Calibri" w:cs="Calibri"/>
          <w:color w:val="000000"/>
          <w:sz w:val="28"/>
          <w:szCs w:val="28"/>
          <w:shd w:val="clear" w:color="auto" w:fill="FFFFFF"/>
        </w:rPr>
        <w:t>was like Marie Denti</w:t>
      </w:r>
      <w:r w:rsidR="00E90238">
        <w:rPr>
          <w:rFonts w:ascii="Calibri" w:hAnsi="Calibri" w:cs="Calibri"/>
          <w:color w:val="000000"/>
          <w:sz w:val="28"/>
          <w:szCs w:val="28"/>
          <w:shd w:val="clear" w:color="auto" w:fill="FFFFFF"/>
        </w:rPr>
        <w:t>è</w:t>
      </w:r>
      <w:r w:rsidR="00975F34">
        <w:rPr>
          <w:rFonts w:ascii="Calibri" w:hAnsi="Calibri" w:cs="Calibri"/>
          <w:color w:val="000000"/>
          <w:sz w:val="28"/>
          <w:szCs w:val="28"/>
          <w:shd w:val="clear" w:color="auto" w:fill="FFFFFF"/>
        </w:rPr>
        <w:t>re in Geneva</w:t>
      </w:r>
      <w:r w:rsidR="00E90238">
        <w:rPr>
          <w:rFonts w:ascii="Calibri" w:hAnsi="Calibri" w:cs="Calibri"/>
          <w:color w:val="000000"/>
          <w:sz w:val="28"/>
          <w:szCs w:val="28"/>
          <w:shd w:val="clear" w:color="auto" w:fill="FFFFFF"/>
        </w:rPr>
        <w:t>, a Protestant lay pamphleteer</w:t>
      </w:r>
      <w:r w:rsidR="00080396">
        <w:rPr>
          <w:rFonts w:ascii="Calibri" w:hAnsi="Calibri" w:cs="Calibri"/>
          <w:color w:val="000000"/>
          <w:sz w:val="28"/>
          <w:szCs w:val="28"/>
          <w:shd w:val="clear" w:color="auto" w:fill="FFFFFF"/>
        </w:rPr>
        <w:t xml:space="preserve"> who never doubted her prerogative to address theological issues. </w:t>
      </w:r>
      <w:r w:rsidR="007875A7">
        <w:rPr>
          <w:rFonts w:ascii="Calibri" w:hAnsi="Calibri" w:cs="Calibri"/>
          <w:color w:val="000000"/>
          <w:sz w:val="28"/>
          <w:szCs w:val="28"/>
          <w:shd w:val="clear" w:color="auto" w:fill="FFFFFF"/>
        </w:rPr>
        <w:t xml:space="preserve">Born into an educated and aristocratic family, </w:t>
      </w:r>
      <w:r w:rsidR="00486BF2">
        <w:rPr>
          <w:rFonts w:ascii="Calibri" w:hAnsi="Calibri" w:cs="Calibri"/>
          <w:color w:val="000000"/>
          <w:sz w:val="28"/>
          <w:szCs w:val="28"/>
          <w:shd w:val="clear" w:color="auto" w:fill="FFFFFF"/>
        </w:rPr>
        <w:t>Argula internalized</w:t>
      </w:r>
      <w:r w:rsidR="0053183E">
        <w:rPr>
          <w:rFonts w:ascii="Calibri" w:hAnsi="Calibri" w:cs="Calibri"/>
          <w:color w:val="000000"/>
          <w:sz w:val="28"/>
          <w:szCs w:val="28"/>
          <w:shd w:val="clear" w:color="auto" w:fill="FFFFFF"/>
        </w:rPr>
        <w:t xml:space="preserve"> and applied in her life the reformers’ two central principles</w:t>
      </w:r>
      <w:r w:rsidR="00797FFE">
        <w:rPr>
          <w:rFonts w:ascii="Calibri" w:hAnsi="Calibri" w:cs="Calibri"/>
          <w:color w:val="000000"/>
          <w:sz w:val="28"/>
          <w:szCs w:val="28"/>
          <w:shd w:val="clear" w:color="auto" w:fill="FFFFFF"/>
        </w:rPr>
        <w:t xml:space="preserve">: the priesthood of all believers and the primacy of the Scriptures as the sole authority. </w:t>
      </w:r>
      <w:r w:rsidR="00B94486">
        <w:rPr>
          <w:rFonts w:ascii="Calibri" w:hAnsi="Calibri" w:cs="Calibri"/>
          <w:color w:val="000000"/>
          <w:sz w:val="28"/>
          <w:szCs w:val="28"/>
          <w:shd w:val="clear" w:color="auto" w:fill="FFFFFF"/>
        </w:rPr>
        <w:t>And s</w:t>
      </w:r>
      <w:r w:rsidR="00C34524">
        <w:rPr>
          <w:rFonts w:ascii="Calibri" w:hAnsi="Calibri" w:cs="Calibri"/>
          <w:color w:val="000000"/>
          <w:sz w:val="28"/>
          <w:szCs w:val="28"/>
          <w:shd w:val="clear" w:color="auto" w:fill="FFFFFF"/>
        </w:rPr>
        <w:t>he drew her authority to interpret Scripture</w:t>
      </w:r>
      <w:r w:rsidR="00B94486">
        <w:rPr>
          <w:rFonts w:ascii="Calibri" w:hAnsi="Calibri" w:cs="Calibri"/>
          <w:color w:val="000000"/>
          <w:sz w:val="28"/>
          <w:szCs w:val="28"/>
          <w:shd w:val="clear" w:color="auto" w:fill="FFFFFF"/>
        </w:rPr>
        <w:t xml:space="preserve"> from the first principle</w:t>
      </w:r>
      <w:r w:rsidR="00EC27E7">
        <w:rPr>
          <w:rFonts w:ascii="Calibri" w:hAnsi="Calibri" w:cs="Calibri"/>
          <w:color w:val="000000"/>
          <w:sz w:val="28"/>
          <w:szCs w:val="28"/>
          <w:shd w:val="clear" w:color="auto" w:fill="FFFFFF"/>
        </w:rPr>
        <w:t xml:space="preserve">. </w:t>
      </w:r>
    </w:p>
    <w:p w14:paraId="0D444FA0" w14:textId="0FDBD433" w:rsidR="009A2140" w:rsidRDefault="009A2140" w:rsidP="00A11E27">
      <w:pPr>
        <w:pStyle w:val="NormalWeb"/>
        <w:shd w:val="clear" w:color="auto" w:fill="FFFFFF"/>
        <w:spacing w:before="0" w:beforeAutospacing="0" w:after="375" w:afterAutospacing="0" w:line="450" w:lineRule="atLeast"/>
        <w:jc w:val="both"/>
        <w:rPr>
          <w:rFonts w:ascii="Calibri" w:hAnsi="Calibri" w:cs="Calibri"/>
          <w:color w:val="000000"/>
          <w:sz w:val="28"/>
          <w:szCs w:val="28"/>
          <w:shd w:val="clear" w:color="auto" w:fill="FFFFFF"/>
        </w:rPr>
      </w:pPr>
      <w:r>
        <w:rPr>
          <w:rFonts w:ascii="Calibri" w:hAnsi="Calibri" w:cs="Calibri"/>
          <w:color w:val="000000"/>
          <w:sz w:val="28"/>
          <w:szCs w:val="28"/>
          <w:shd w:val="clear" w:color="auto" w:fill="FFFFFF"/>
        </w:rPr>
        <w:t>For instance, her first epistle, from September 1523</w:t>
      </w:r>
      <w:r w:rsidR="00ED5293">
        <w:rPr>
          <w:rFonts w:ascii="Calibri" w:hAnsi="Calibri" w:cs="Calibri"/>
          <w:color w:val="000000"/>
          <w:sz w:val="28"/>
          <w:szCs w:val="28"/>
          <w:shd w:val="clear" w:color="auto" w:fill="FFFFFF"/>
        </w:rPr>
        <w:t>, to the University of Inglostadt, went through 14 editions in two months (29 in twelve months</w:t>
      </w:r>
      <w:r w:rsidR="00764411">
        <w:rPr>
          <w:rFonts w:ascii="Calibri" w:hAnsi="Calibri" w:cs="Calibri"/>
          <w:color w:val="000000"/>
          <w:sz w:val="28"/>
          <w:szCs w:val="28"/>
          <w:shd w:val="clear" w:color="auto" w:fill="FFFFFF"/>
        </w:rPr>
        <w:t>) and made her the most famous female Lutheran and a best-selling pamp</w:t>
      </w:r>
      <w:r w:rsidR="00090FD3">
        <w:rPr>
          <w:rFonts w:ascii="Calibri" w:hAnsi="Calibri" w:cs="Calibri"/>
          <w:color w:val="000000"/>
          <w:sz w:val="28"/>
          <w:szCs w:val="28"/>
          <w:shd w:val="clear" w:color="auto" w:fill="FFFFFF"/>
        </w:rPr>
        <w:t>hleteer</w:t>
      </w:r>
      <w:r w:rsidR="00EC27E7">
        <w:rPr>
          <w:rFonts w:ascii="Calibri" w:hAnsi="Calibri" w:cs="Calibri"/>
          <w:color w:val="000000"/>
          <w:sz w:val="28"/>
          <w:szCs w:val="28"/>
          <w:shd w:val="clear" w:color="auto" w:fill="FFFFFF"/>
        </w:rPr>
        <w:t xml:space="preserve">. </w:t>
      </w:r>
      <w:r w:rsidR="00090FD3">
        <w:rPr>
          <w:rFonts w:ascii="Calibri" w:hAnsi="Calibri" w:cs="Calibri"/>
          <w:color w:val="000000"/>
          <w:sz w:val="28"/>
          <w:szCs w:val="28"/>
          <w:shd w:val="clear" w:color="auto" w:fill="FFFFFF"/>
        </w:rPr>
        <w:t>She was a “best-</w:t>
      </w:r>
      <w:r w:rsidR="00090FD3">
        <w:rPr>
          <w:rFonts w:ascii="Calibri" w:hAnsi="Calibri" w:cs="Calibri"/>
          <w:color w:val="000000"/>
          <w:sz w:val="28"/>
          <w:szCs w:val="28"/>
          <w:shd w:val="clear" w:color="auto" w:fill="FFFFFF"/>
        </w:rPr>
        <w:lastRenderedPageBreak/>
        <w:t>seller”</w:t>
      </w:r>
      <w:r w:rsidR="005C0221">
        <w:rPr>
          <w:rFonts w:ascii="Calibri" w:hAnsi="Calibri" w:cs="Calibri"/>
          <w:color w:val="000000"/>
          <w:sz w:val="28"/>
          <w:szCs w:val="28"/>
          <w:shd w:val="clear" w:color="auto" w:fill="FFFFFF"/>
        </w:rPr>
        <w:t xml:space="preserve"> of formidable proportions</w:t>
      </w:r>
      <w:r w:rsidR="00F072AC">
        <w:rPr>
          <w:rFonts w:ascii="Calibri" w:hAnsi="Calibri" w:cs="Calibri"/>
          <w:color w:val="000000"/>
          <w:sz w:val="28"/>
          <w:szCs w:val="28"/>
          <w:shd w:val="clear" w:color="auto" w:fill="FFFFFF"/>
        </w:rPr>
        <w:t xml:space="preserve"> … Her letters</w:t>
      </w:r>
      <w:r w:rsidR="00B15F44">
        <w:rPr>
          <w:rFonts w:ascii="Calibri" w:hAnsi="Calibri" w:cs="Calibri"/>
          <w:color w:val="000000"/>
          <w:sz w:val="28"/>
          <w:szCs w:val="28"/>
          <w:shd w:val="clear" w:color="auto" w:fill="FFFFFF"/>
        </w:rPr>
        <w:t xml:space="preserve"> became an occasion</w:t>
      </w:r>
      <w:r w:rsidR="00356FC1">
        <w:rPr>
          <w:rFonts w:ascii="Calibri" w:hAnsi="Calibri" w:cs="Calibri"/>
          <w:color w:val="000000"/>
          <w:sz w:val="28"/>
          <w:szCs w:val="28"/>
          <w:shd w:val="clear" w:color="auto" w:fill="FFFFFF"/>
        </w:rPr>
        <w:t xml:space="preserve"> for her to state her Lutheran Christian beliefs, defend her (and other women’s)</w:t>
      </w:r>
      <w:r w:rsidR="00DB337F">
        <w:rPr>
          <w:rFonts w:ascii="Calibri" w:hAnsi="Calibri" w:cs="Calibri"/>
          <w:color w:val="000000"/>
          <w:sz w:val="28"/>
          <w:szCs w:val="28"/>
          <w:shd w:val="clear" w:color="auto" w:fill="FFFFFF"/>
        </w:rPr>
        <w:t xml:space="preserve"> Christian rights, and show her impressive knowledge of Scripture</w:t>
      </w:r>
      <w:r w:rsidR="00CF349E">
        <w:rPr>
          <w:rFonts w:ascii="Calibri" w:hAnsi="Calibri" w:cs="Calibri"/>
          <w:color w:val="000000"/>
          <w:sz w:val="28"/>
          <w:szCs w:val="28"/>
          <w:shd w:val="clear" w:color="auto" w:fill="FFFFFF"/>
        </w:rPr>
        <w:t xml:space="preserve">. </w:t>
      </w:r>
    </w:p>
    <w:p w14:paraId="58AF6A5A" w14:textId="59A8B18B" w:rsidR="00EB36EE" w:rsidRDefault="00C441F6" w:rsidP="00A11E27">
      <w:pPr>
        <w:pStyle w:val="NormalWeb"/>
        <w:shd w:val="clear" w:color="auto" w:fill="FFFFFF"/>
        <w:spacing w:before="0" w:beforeAutospacing="0" w:after="375" w:afterAutospacing="0" w:line="450" w:lineRule="atLeast"/>
        <w:jc w:val="both"/>
        <w:rPr>
          <w:rFonts w:ascii="Calibri" w:hAnsi="Calibri" w:cs="Calibri"/>
          <w:color w:val="000000"/>
          <w:sz w:val="28"/>
          <w:szCs w:val="28"/>
          <w:shd w:val="clear" w:color="auto" w:fill="FFFFFF"/>
        </w:rPr>
      </w:pPr>
      <w:r>
        <w:rPr>
          <w:rFonts w:ascii="Calibri" w:hAnsi="Calibri" w:cs="Calibri"/>
          <w:color w:val="000000"/>
          <w:sz w:val="28"/>
          <w:szCs w:val="28"/>
          <w:shd w:val="clear" w:color="auto" w:fill="FFFFFF"/>
        </w:rPr>
        <w:t>The stimulus for her writing, in this instance, was</w:t>
      </w:r>
      <w:r w:rsidR="008F1856">
        <w:rPr>
          <w:rFonts w:ascii="Calibri" w:hAnsi="Calibri" w:cs="Calibri"/>
          <w:color w:val="000000"/>
          <w:sz w:val="28"/>
          <w:szCs w:val="28"/>
          <w:shd w:val="clear" w:color="auto" w:fill="FFFFFF"/>
        </w:rPr>
        <w:t xml:space="preserve"> the </w:t>
      </w:r>
      <w:r w:rsidR="008F1856">
        <w:rPr>
          <w:rFonts w:ascii="Calibri" w:hAnsi="Calibri" w:cs="Calibri"/>
          <w:i/>
          <w:iCs/>
          <w:color w:val="000000"/>
          <w:sz w:val="28"/>
          <w:szCs w:val="28"/>
          <w:shd w:val="clear" w:color="auto" w:fill="FFFFFF"/>
        </w:rPr>
        <w:t>“Affair of Arsacius Seeho</w:t>
      </w:r>
      <w:r w:rsidR="002F61BF">
        <w:rPr>
          <w:rFonts w:ascii="Calibri" w:hAnsi="Calibri" w:cs="Calibri"/>
          <w:i/>
          <w:iCs/>
          <w:color w:val="000000"/>
          <w:sz w:val="28"/>
          <w:szCs w:val="28"/>
          <w:shd w:val="clear" w:color="auto" w:fill="FFFFFF"/>
        </w:rPr>
        <w:t xml:space="preserve">fer.” </w:t>
      </w:r>
      <w:r w:rsidR="002F61BF">
        <w:rPr>
          <w:rFonts w:ascii="Calibri" w:hAnsi="Calibri" w:cs="Calibri"/>
          <w:color w:val="000000"/>
          <w:sz w:val="28"/>
          <w:szCs w:val="28"/>
          <w:shd w:val="clear" w:color="auto" w:fill="FFFFFF"/>
        </w:rPr>
        <w:t xml:space="preserve">Seehofer was an </w:t>
      </w:r>
      <w:r w:rsidR="00CF349E">
        <w:rPr>
          <w:rFonts w:ascii="Calibri" w:hAnsi="Calibri" w:cs="Calibri"/>
          <w:color w:val="000000"/>
          <w:sz w:val="28"/>
          <w:szCs w:val="28"/>
          <w:shd w:val="clear" w:color="auto" w:fill="FFFFFF"/>
        </w:rPr>
        <w:t>18-year-old</w:t>
      </w:r>
      <w:r w:rsidR="002F61BF">
        <w:rPr>
          <w:rFonts w:ascii="Calibri" w:hAnsi="Calibri" w:cs="Calibri"/>
          <w:color w:val="000000"/>
          <w:sz w:val="28"/>
          <w:szCs w:val="28"/>
          <w:shd w:val="clear" w:color="auto" w:fill="FFFFFF"/>
        </w:rPr>
        <w:t xml:space="preserve"> student</w:t>
      </w:r>
      <w:r w:rsidR="00A07756">
        <w:rPr>
          <w:rFonts w:ascii="Calibri" w:hAnsi="Calibri" w:cs="Calibri"/>
          <w:color w:val="000000"/>
          <w:sz w:val="28"/>
          <w:szCs w:val="28"/>
          <w:shd w:val="clear" w:color="auto" w:fill="FFFFFF"/>
        </w:rPr>
        <w:t xml:space="preserve"> at the University of Inglostadt</w:t>
      </w:r>
      <w:r w:rsidR="0034393B">
        <w:rPr>
          <w:rFonts w:ascii="Calibri" w:hAnsi="Calibri" w:cs="Calibri"/>
          <w:color w:val="000000"/>
          <w:sz w:val="28"/>
          <w:szCs w:val="28"/>
          <w:shd w:val="clear" w:color="auto" w:fill="FFFFFF"/>
        </w:rPr>
        <w:t xml:space="preserve">, in Bavaria, </w:t>
      </w:r>
      <w:r w:rsidR="00A90B57">
        <w:rPr>
          <w:rFonts w:ascii="Calibri" w:hAnsi="Calibri" w:cs="Calibri"/>
          <w:color w:val="000000"/>
          <w:sz w:val="28"/>
          <w:szCs w:val="28"/>
          <w:shd w:val="clear" w:color="auto" w:fill="FFFFFF"/>
        </w:rPr>
        <w:t>w</w:t>
      </w:r>
      <w:r w:rsidR="006B18FE">
        <w:rPr>
          <w:rFonts w:ascii="Calibri" w:hAnsi="Calibri" w:cs="Calibri"/>
          <w:color w:val="000000"/>
          <w:sz w:val="28"/>
          <w:szCs w:val="28"/>
          <w:shd w:val="clear" w:color="auto" w:fill="FFFFFF"/>
        </w:rPr>
        <w:t>ho had</w:t>
      </w:r>
      <w:r w:rsidR="00A90B57">
        <w:rPr>
          <w:rFonts w:ascii="Calibri" w:hAnsi="Calibri" w:cs="Calibri"/>
          <w:color w:val="000000"/>
          <w:sz w:val="28"/>
          <w:szCs w:val="28"/>
          <w:shd w:val="clear" w:color="auto" w:fill="FFFFFF"/>
        </w:rPr>
        <w:t xml:space="preserve"> Lutheran </w:t>
      </w:r>
      <w:r w:rsidR="00130881">
        <w:rPr>
          <w:rFonts w:ascii="Calibri" w:hAnsi="Calibri" w:cs="Calibri"/>
          <w:color w:val="000000"/>
          <w:sz w:val="28"/>
          <w:szCs w:val="28"/>
          <w:shd w:val="clear" w:color="auto" w:fill="FFFFFF"/>
        </w:rPr>
        <w:t>sympath</w:t>
      </w:r>
      <w:r w:rsidR="00A90B57">
        <w:rPr>
          <w:rFonts w:ascii="Calibri" w:hAnsi="Calibri" w:cs="Calibri"/>
          <w:color w:val="000000"/>
          <w:sz w:val="28"/>
          <w:szCs w:val="28"/>
          <w:shd w:val="clear" w:color="auto" w:fill="FFFFFF"/>
        </w:rPr>
        <w:t>ies</w:t>
      </w:r>
      <w:r w:rsidR="00130881">
        <w:rPr>
          <w:rFonts w:ascii="Calibri" w:hAnsi="Calibri" w:cs="Calibri"/>
          <w:color w:val="000000"/>
          <w:sz w:val="28"/>
          <w:szCs w:val="28"/>
          <w:shd w:val="clear" w:color="auto" w:fill="FFFFFF"/>
        </w:rPr>
        <w:t>,</w:t>
      </w:r>
      <w:r w:rsidR="00A02A80">
        <w:rPr>
          <w:rFonts w:ascii="Calibri" w:hAnsi="Calibri" w:cs="Calibri"/>
          <w:color w:val="000000"/>
          <w:sz w:val="28"/>
          <w:szCs w:val="28"/>
          <w:shd w:val="clear" w:color="auto" w:fill="FFFFFF"/>
        </w:rPr>
        <w:t xml:space="preserve"> </w:t>
      </w:r>
      <w:r w:rsidR="0034393B">
        <w:rPr>
          <w:rFonts w:ascii="Calibri" w:hAnsi="Calibri" w:cs="Calibri"/>
          <w:color w:val="000000"/>
          <w:sz w:val="28"/>
          <w:szCs w:val="28"/>
          <w:shd w:val="clear" w:color="auto" w:fill="FFFFFF"/>
        </w:rPr>
        <w:t xml:space="preserve">where </w:t>
      </w:r>
      <w:r w:rsidR="0045689A">
        <w:rPr>
          <w:rFonts w:ascii="Calibri" w:hAnsi="Calibri" w:cs="Calibri"/>
          <w:color w:val="000000"/>
          <w:sz w:val="28"/>
          <w:szCs w:val="28"/>
          <w:shd w:val="clear" w:color="auto" w:fill="FFFFFF"/>
        </w:rPr>
        <w:t>Protestant activities were forbidden</w:t>
      </w:r>
      <w:r w:rsidR="0034393B">
        <w:rPr>
          <w:rFonts w:ascii="Calibri" w:hAnsi="Calibri" w:cs="Calibri"/>
          <w:color w:val="000000"/>
          <w:sz w:val="28"/>
          <w:szCs w:val="28"/>
          <w:shd w:val="clear" w:color="auto" w:fill="FFFFFF"/>
        </w:rPr>
        <w:t>.</w:t>
      </w:r>
      <w:r w:rsidR="004274C8">
        <w:rPr>
          <w:rFonts w:ascii="Calibri" w:hAnsi="Calibri" w:cs="Calibri"/>
          <w:color w:val="000000"/>
          <w:sz w:val="28"/>
          <w:szCs w:val="28"/>
          <w:shd w:val="clear" w:color="auto" w:fill="FFFFFF"/>
        </w:rPr>
        <w:t xml:space="preserve"> In fact, the Bavarian Court had decreed it illegal to discuss or even own Protestant literature</w:t>
      </w:r>
      <w:r w:rsidR="00187298">
        <w:rPr>
          <w:rFonts w:ascii="Calibri" w:hAnsi="Calibri" w:cs="Calibri"/>
          <w:color w:val="000000"/>
          <w:sz w:val="28"/>
          <w:szCs w:val="28"/>
          <w:shd w:val="clear" w:color="auto" w:fill="FFFFFF"/>
        </w:rPr>
        <w:t xml:space="preserve">. </w:t>
      </w:r>
    </w:p>
    <w:p w14:paraId="03CACB39" w14:textId="16E387D9" w:rsidR="00C441F6" w:rsidRDefault="00EB36EE" w:rsidP="00A11E27">
      <w:pPr>
        <w:pStyle w:val="NormalWeb"/>
        <w:shd w:val="clear" w:color="auto" w:fill="FFFFFF"/>
        <w:spacing w:before="0" w:beforeAutospacing="0" w:after="375" w:afterAutospacing="0" w:line="450" w:lineRule="atLeast"/>
        <w:jc w:val="both"/>
        <w:rPr>
          <w:rFonts w:ascii="Calibri" w:hAnsi="Calibri" w:cs="Calibri"/>
          <w:color w:val="000000"/>
          <w:sz w:val="28"/>
          <w:szCs w:val="28"/>
          <w:shd w:val="clear" w:color="auto" w:fill="FFFFFF"/>
        </w:rPr>
      </w:pPr>
      <w:r>
        <w:rPr>
          <w:rFonts w:ascii="Calibri" w:hAnsi="Calibri" w:cs="Calibri"/>
          <w:color w:val="000000"/>
          <w:sz w:val="28"/>
          <w:szCs w:val="28"/>
          <w:shd w:val="clear" w:color="auto" w:fill="FFFFFF"/>
        </w:rPr>
        <w:t>In December 1522 Arsacius</w:t>
      </w:r>
      <w:r w:rsidR="001A783C">
        <w:rPr>
          <w:rFonts w:ascii="Calibri" w:hAnsi="Calibri" w:cs="Calibri"/>
          <w:color w:val="000000"/>
          <w:sz w:val="28"/>
          <w:szCs w:val="28"/>
          <w:shd w:val="clear" w:color="auto" w:fill="FFFFFF"/>
        </w:rPr>
        <w:t xml:space="preserve"> received a warning, his house was search</w:t>
      </w:r>
      <w:r w:rsidR="006B18FE">
        <w:rPr>
          <w:rFonts w:ascii="Calibri" w:hAnsi="Calibri" w:cs="Calibri"/>
          <w:color w:val="000000"/>
          <w:sz w:val="28"/>
          <w:szCs w:val="28"/>
          <w:shd w:val="clear" w:color="auto" w:fill="FFFFFF"/>
        </w:rPr>
        <w:t>ed</w:t>
      </w:r>
      <w:r w:rsidR="001A783C">
        <w:rPr>
          <w:rFonts w:ascii="Calibri" w:hAnsi="Calibri" w:cs="Calibri"/>
          <w:color w:val="000000"/>
          <w:sz w:val="28"/>
          <w:szCs w:val="28"/>
          <w:shd w:val="clear" w:color="auto" w:fill="FFFFFF"/>
        </w:rPr>
        <w:t>, Protestant materials were found</w:t>
      </w:r>
      <w:r w:rsidR="00722E00">
        <w:rPr>
          <w:rFonts w:ascii="Calibri" w:hAnsi="Calibri" w:cs="Calibri"/>
          <w:color w:val="000000"/>
          <w:sz w:val="28"/>
          <w:szCs w:val="28"/>
          <w:shd w:val="clear" w:color="auto" w:fill="FFFFFF"/>
        </w:rPr>
        <w:t>, and the boy was imprisoned (three times) and forced to renounce Luther’s teachings.</w:t>
      </w:r>
      <w:r w:rsidR="00130881">
        <w:rPr>
          <w:rFonts w:ascii="Calibri" w:hAnsi="Calibri" w:cs="Calibri"/>
          <w:color w:val="000000"/>
          <w:sz w:val="28"/>
          <w:szCs w:val="28"/>
          <w:shd w:val="clear" w:color="auto" w:fill="FFFFFF"/>
        </w:rPr>
        <w:t xml:space="preserve"> He was about to face</w:t>
      </w:r>
      <w:r w:rsidR="0053030D">
        <w:rPr>
          <w:rFonts w:ascii="Calibri" w:hAnsi="Calibri" w:cs="Calibri"/>
          <w:color w:val="000000"/>
          <w:sz w:val="28"/>
          <w:szCs w:val="28"/>
          <w:shd w:val="clear" w:color="auto" w:fill="FFFFFF"/>
        </w:rPr>
        <w:t xml:space="preserve"> the burning reserved for heretics, but his father’s intervention</w:t>
      </w:r>
      <w:r w:rsidR="005F4D39">
        <w:rPr>
          <w:rFonts w:ascii="Calibri" w:hAnsi="Calibri" w:cs="Calibri"/>
          <w:color w:val="000000"/>
          <w:sz w:val="28"/>
          <w:szCs w:val="28"/>
          <w:shd w:val="clear" w:color="auto" w:fill="FFFFFF"/>
        </w:rPr>
        <w:t xml:space="preserve"> moved the case from the bishop’s jurisdiction to that of the state, which was satisf</w:t>
      </w:r>
      <w:r w:rsidR="00312B66">
        <w:rPr>
          <w:rFonts w:ascii="Calibri" w:hAnsi="Calibri" w:cs="Calibri"/>
          <w:color w:val="000000"/>
          <w:sz w:val="28"/>
          <w:szCs w:val="28"/>
          <w:shd w:val="clear" w:color="auto" w:fill="FFFFFF"/>
        </w:rPr>
        <w:t>ied with a public recantation.</w:t>
      </w:r>
    </w:p>
    <w:p w14:paraId="7648869B" w14:textId="77777777" w:rsidR="00500C4C" w:rsidRDefault="006E3175" w:rsidP="00A11E27">
      <w:pPr>
        <w:pStyle w:val="NormalWeb"/>
        <w:shd w:val="clear" w:color="auto" w:fill="FFFFFF"/>
        <w:spacing w:before="0" w:beforeAutospacing="0" w:after="375" w:afterAutospacing="0" w:line="450" w:lineRule="atLeast"/>
        <w:jc w:val="both"/>
        <w:rPr>
          <w:rFonts w:ascii="Calibri" w:hAnsi="Calibri" w:cs="Calibri"/>
          <w:i/>
          <w:iCs/>
          <w:color w:val="000000"/>
          <w:sz w:val="28"/>
          <w:szCs w:val="28"/>
          <w:shd w:val="clear" w:color="auto" w:fill="FFFFFF"/>
        </w:rPr>
      </w:pPr>
      <w:r>
        <w:rPr>
          <w:rFonts w:ascii="Calibri" w:hAnsi="Calibri" w:cs="Calibri"/>
          <w:color w:val="000000"/>
          <w:sz w:val="28"/>
          <w:szCs w:val="28"/>
          <w:shd w:val="clear" w:color="auto" w:fill="FFFFFF"/>
        </w:rPr>
        <w:t>Nobody came to Arsacius’ defense publicly</w:t>
      </w:r>
      <w:r w:rsidR="007875A7">
        <w:rPr>
          <w:rFonts w:ascii="Calibri" w:hAnsi="Calibri" w:cs="Calibri"/>
          <w:color w:val="000000"/>
          <w:sz w:val="28"/>
          <w:szCs w:val="28"/>
          <w:shd w:val="clear" w:color="auto" w:fill="FFFFFF"/>
        </w:rPr>
        <w:t xml:space="preserve"> like Argula. </w:t>
      </w:r>
      <w:r w:rsidR="008F376C">
        <w:rPr>
          <w:rFonts w:ascii="Calibri" w:hAnsi="Calibri" w:cs="Calibri"/>
          <w:color w:val="000000"/>
          <w:sz w:val="28"/>
          <w:szCs w:val="28"/>
          <w:shd w:val="clear" w:color="auto" w:fill="FFFFFF"/>
        </w:rPr>
        <w:t>What was happening to Arsacius she considered unbiblical, unjust</w:t>
      </w:r>
      <w:r w:rsidR="00C44045">
        <w:rPr>
          <w:rFonts w:ascii="Calibri" w:hAnsi="Calibri" w:cs="Calibri"/>
          <w:color w:val="000000"/>
          <w:sz w:val="28"/>
          <w:szCs w:val="28"/>
          <w:shd w:val="clear" w:color="auto" w:fill="FFFFFF"/>
        </w:rPr>
        <w:t>, and a manifest abuse of power</w:t>
      </w:r>
      <w:r w:rsidR="00781DBD">
        <w:rPr>
          <w:rFonts w:ascii="Calibri" w:hAnsi="Calibri" w:cs="Calibri"/>
          <w:color w:val="000000"/>
          <w:sz w:val="28"/>
          <w:szCs w:val="28"/>
          <w:shd w:val="clear" w:color="auto" w:fill="FFFFFF"/>
        </w:rPr>
        <w:t xml:space="preserve">. </w:t>
      </w:r>
      <w:r w:rsidR="00B62AD2">
        <w:rPr>
          <w:rFonts w:ascii="Calibri" w:hAnsi="Calibri" w:cs="Calibri"/>
          <w:color w:val="000000"/>
          <w:sz w:val="28"/>
          <w:szCs w:val="28"/>
          <w:shd w:val="clear" w:color="auto" w:fill="FFFFFF"/>
        </w:rPr>
        <w:t>Outraged, Argula</w:t>
      </w:r>
      <w:r w:rsidR="0045685A">
        <w:rPr>
          <w:rFonts w:ascii="Calibri" w:hAnsi="Calibri" w:cs="Calibri"/>
          <w:color w:val="000000"/>
          <w:sz w:val="28"/>
          <w:szCs w:val="28"/>
          <w:shd w:val="clear" w:color="auto" w:fill="FFFFFF"/>
        </w:rPr>
        <w:t xml:space="preserve"> wrote a candid</w:t>
      </w:r>
      <w:r w:rsidR="00CF5441">
        <w:rPr>
          <w:rFonts w:ascii="Calibri" w:hAnsi="Calibri" w:cs="Calibri"/>
          <w:color w:val="000000"/>
          <w:sz w:val="28"/>
          <w:szCs w:val="28"/>
          <w:shd w:val="clear" w:color="auto" w:fill="FFFFFF"/>
        </w:rPr>
        <w:t xml:space="preserve">, yet carefully articulated letter to the university and its rector and </w:t>
      </w:r>
      <w:r w:rsidR="00781DBD">
        <w:rPr>
          <w:rFonts w:ascii="Calibri" w:hAnsi="Calibri" w:cs="Calibri"/>
          <w:color w:val="000000"/>
          <w:sz w:val="28"/>
          <w:szCs w:val="28"/>
          <w:shd w:val="clear" w:color="auto" w:fill="FFFFFF"/>
        </w:rPr>
        <w:t>council and</w:t>
      </w:r>
      <w:r w:rsidR="00E367A4">
        <w:rPr>
          <w:rFonts w:ascii="Calibri" w:hAnsi="Calibri" w:cs="Calibri"/>
          <w:color w:val="000000"/>
          <w:sz w:val="28"/>
          <w:szCs w:val="28"/>
          <w:shd w:val="clear" w:color="auto" w:fill="FFFFFF"/>
        </w:rPr>
        <w:t xml:space="preserve"> challenged them to demonstrate to her (and the public) of exactly which</w:t>
      </w:r>
      <w:r w:rsidR="00E30D9D">
        <w:rPr>
          <w:rFonts w:ascii="Calibri" w:hAnsi="Calibri" w:cs="Calibri"/>
          <w:color w:val="000000"/>
          <w:sz w:val="28"/>
          <w:szCs w:val="28"/>
          <w:shd w:val="clear" w:color="auto" w:fill="FFFFFF"/>
        </w:rPr>
        <w:t xml:space="preserve"> </w:t>
      </w:r>
      <w:r w:rsidR="00E367A4">
        <w:rPr>
          <w:rFonts w:ascii="Calibri" w:hAnsi="Calibri" w:cs="Calibri"/>
          <w:color w:val="000000"/>
          <w:sz w:val="28"/>
          <w:szCs w:val="28"/>
          <w:shd w:val="clear" w:color="auto" w:fill="FFFFFF"/>
        </w:rPr>
        <w:t>heresy Arsacius</w:t>
      </w:r>
      <w:r w:rsidR="00E30D9D">
        <w:rPr>
          <w:rFonts w:ascii="Calibri" w:hAnsi="Calibri" w:cs="Calibri"/>
          <w:color w:val="000000"/>
          <w:sz w:val="28"/>
          <w:szCs w:val="28"/>
          <w:shd w:val="clear" w:color="auto" w:fill="FFFFFF"/>
        </w:rPr>
        <w:t xml:space="preserve"> was guilty</w:t>
      </w:r>
      <w:r w:rsidR="00781DBD">
        <w:rPr>
          <w:rFonts w:ascii="Calibri" w:hAnsi="Calibri" w:cs="Calibri"/>
          <w:color w:val="000000"/>
          <w:sz w:val="28"/>
          <w:szCs w:val="28"/>
          <w:shd w:val="clear" w:color="auto" w:fill="FFFFFF"/>
        </w:rPr>
        <w:t xml:space="preserve">. </w:t>
      </w:r>
      <w:r w:rsidR="00271B4E">
        <w:rPr>
          <w:rFonts w:ascii="Calibri" w:hAnsi="Calibri" w:cs="Calibri"/>
          <w:color w:val="000000"/>
          <w:sz w:val="28"/>
          <w:szCs w:val="28"/>
          <w:shd w:val="clear" w:color="auto" w:fill="FFFFFF"/>
        </w:rPr>
        <w:t xml:space="preserve">She reminded the gentleman of the youth of the boy: </w:t>
      </w:r>
      <w:r w:rsidR="00271B4E">
        <w:rPr>
          <w:rFonts w:ascii="Calibri" w:hAnsi="Calibri" w:cs="Calibri"/>
          <w:i/>
          <w:iCs/>
          <w:color w:val="000000"/>
          <w:sz w:val="28"/>
          <w:szCs w:val="28"/>
          <w:shd w:val="clear" w:color="auto" w:fill="FFFFFF"/>
        </w:rPr>
        <w:t>“</w:t>
      </w:r>
      <w:r w:rsidR="001B702D">
        <w:rPr>
          <w:rFonts w:ascii="Calibri" w:hAnsi="Calibri" w:cs="Calibri"/>
          <w:i/>
          <w:iCs/>
          <w:color w:val="000000"/>
          <w:sz w:val="28"/>
          <w:szCs w:val="28"/>
          <w:shd w:val="clear" w:color="auto" w:fill="FFFFFF"/>
        </w:rPr>
        <w:t>For you have forgotten one thing</w:t>
      </w:r>
      <w:r w:rsidR="00076910">
        <w:rPr>
          <w:rFonts w:ascii="Calibri" w:hAnsi="Calibri" w:cs="Calibri"/>
          <w:i/>
          <w:iCs/>
          <w:color w:val="000000"/>
          <w:sz w:val="28"/>
          <w:szCs w:val="28"/>
          <w:shd w:val="clear" w:color="auto" w:fill="FFFFFF"/>
        </w:rPr>
        <w:t xml:space="preserve">: that he is only 18-years-old, and still a child. Others won’t forget.” </w:t>
      </w:r>
      <w:r w:rsidR="00654FD8">
        <w:rPr>
          <w:rFonts w:ascii="Calibri" w:hAnsi="Calibri" w:cs="Calibri"/>
          <w:color w:val="000000"/>
          <w:sz w:val="28"/>
          <w:szCs w:val="28"/>
          <w:shd w:val="clear" w:color="auto" w:fill="FFFFFF"/>
        </w:rPr>
        <w:t xml:space="preserve">God will not forget, declared Argula, but </w:t>
      </w:r>
      <w:r w:rsidR="00654FD8">
        <w:rPr>
          <w:rFonts w:ascii="Calibri" w:hAnsi="Calibri" w:cs="Calibri"/>
          <w:i/>
          <w:iCs/>
          <w:color w:val="000000"/>
          <w:sz w:val="28"/>
          <w:szCs w:val="28"/>
          <w:shd w:val="clear" w:color="auto" w:fill="FFFFFF"/>
        </w:rPr>
        <w:t>“God</w:t>
      </w:r>
      <w:r w:rsidR="00F5216A">
        <w:rPr>
          <w:rFonts w:ascii="Calibri" w:hAnsi="Calibri" w:cs="Calibri"/>
          <w:i/>
          <w:iCs/>
          <w:color w:val="000000"/>
          <w:sz w:val="28"/>
          <w:szCs w:val="28"/>
          <w:shd w:val="clear" w:color="auto" w:fill="FFFFFF"/>
        </w:rPr>
        <w:t xml:space="preserve"> will look merciful on Arsacius.” </w:t>
      </w:r>
      <w:r w:rsidR="00F5216A">
        <w:rPr>
          <w:rFonts w:ascii="Calibri" w:hAnsi="Calibri" w:cs="Calibri"/>
          <w:color w:val="000000"/>
          <w:sz w:val="28"/>
          <w:szCs w:val="28"/>
          <w:shd w:val="clear" w:color="auto" w:fill="FFFFFF"/>
        </w:rPr>
        <w:t xml:space="preserve">Furthermore, she pointed out, </w:t>
      </w:r>
      <w:r w:rsidR="005E19B6">
        <w:rPr>
          <w:rFonts w:ascii="Calibri" w:hAnsi="Calibri" w:cs="Calibri"/>
          <w:i/>
          <w:iCs/>
          <w:color w:val="000000"/>
          <w:sz w:val="28"/>
          <w:szCs w:val="28"/>
          <w:shd w:val="clear" w:color="auto" w:fill="FFFFFF"/>
        </w:rPr>
        <w:t xml:space="preserve">“a disputation is easily won when one argues with force, not Scripture.”  </w:t>
      </w:r>
    </w:p>
    <w:p w14:paraId="5D653C86" w14:textId="162DFFB2" w:rsidR="006E3175" w:rsidRDefault="00500C4C" w:rsidP="00A11E27">
      <w:pPr>
        <w:pStyle w:val="NormalWeb"/>
        <w:shd w:val="clear" w:color="auto" w:fill="FFFFFF"/>
        <w:spacing w:before="0" w:beforeAutospacing="0" w:after="375" w:afterAutospacing="0" w:line="450" w:lineRule="atLeast"/>
        <w:jc w:val="both"/>
        <w:rPr>
          <w:rFonts w:ascii="Calibri" w:hAnsi="Calibri" w:cs="Calibri"/>
          <w:color w:val="000000"/>
          <w:sz w:val="28"/>
          <w:szCs w:val="28"/>
          <w:shd w:val="clear" w:color="auto" w:fill="FFFFFF"/>
        </w:rPr>
      </w:pPr>
      <w:r>
        <w:rPr>
          <w:rFonts w:ascii="Calibri" w:hAnsi="Calibri" w:cs="Calibri"/>
          <w:color w:val="000000"/>
          <w:sz w:val="28"/>
          <w:szCs w:val="28"/>
          <w:shd w:val="clear" w:color="auto" w:fill="FFFFFF"/>
        </w:rPr>
        <w:t>You see, Argula</w:t>
      </w:r>
      <w:r w:rsidR="00CB021C">
        <w:rPr>
          <w:rFonts w:ascii="Calibri" w:hAnsi="Calibri" w:cs="Calibri"/>
          <w:color w:val="000000"/>
          <w:sz w:val="28"/>
          <w:szCs w:val="28"/>
          <w:shd w:val="clear" w:color="auto" w:fill="FFFFFF"/>
        </w:rPr>
        <w:t xml:space="preserve"> was compelled to action by God</w:t>
      </w:r>
      <w:r w:rsidR="008F7E3A">
        <w:rPr>
          <w:rFonts w:ascii="Calibri" w:hAnsi="Calibri" w:cs="Calibri"/>
          <w:color w:val="000000"/>
          <w:sz w:val="28"/>
          <w:szCs w:val="28"/>
          <w:shd w:val="clear" w:color="auto" w:fill="FFFFFF"/>
        </w:rPr>
        <w:t xml:space="preserve"> and by the injustice she witnessed. She founded her arguments</w:t>
      </w:r>
      <w:r w:rsidR="00076910">
        <w:rPr>
          <w:rFonts w:ascii="Calibri" w:hAnsi="Calibri" w:cs="Calibri"/>
          <w:i/>
          <w:iCs/>
          <w:color w:val="000000"/>
          <w:sz w:val="28"/>
          <w:szCs w:val="28"/>
          <w:shd w:val="clear" w:color="auto" w:fill="FFFFFF"/>
        </w:rPr>
        <w:t xml:space="preserve"> </w:t>
      </w:r>
      <w:r w:rsidR="00194330">
        <w:rPr>
          <w:rFonts w:ascii="Calibri" w:hAnsi="Calibri" w:cs="Calibri"/>
          <w:color w:val="000000"/>
          <w:sz w:val="28"/>
          <w:szCs w:val="28"/>
          <w:shd w:val="clear" w:color="auto" w:fill="FFFFFF"/>
        </w:rPr>
        <w:t>on the primacy of the Scriptures, supporting</w:t>
      </w:r>
      <w:r w:rsidR="00E077D7">
        <w:rPr>
          <w:rFonts w:ascii="Calibri" w:hAnsi="Calibri" w:cs="Calibri"/>
          <w:color w:val="000000"/>
          <w:sz w:val="28"/>
          <w:szCs w:val="28"/>
          <w:shd w:val="clear" w:color="auto" w:fill="FFFFFF"/>
        </w:rPr>
        <w:t xml:space="preserve"> her case with over 80 quotations and clever rhetoric. </w:t>
      </w:r>
      <w:r w:rsidR="00BD6764">
        <w:rPr>
          <w:rFonts w:ascii="Calibri" w:hAnsi="Calibri" w:cs="Calibri"/>
          <w:color w:val="000000"/>
          <w:sz w:val="28"/>
          <w:szCs w:val="28"/>
          <w:shd w:val="clear" w:color="auto" w:fill="FFFFFF"/>
        </w:rPr>
        <w:t xml:space="preserve">And she may have been inspired by Luther’s words </w:t>
      </w:r>
      <w:r w:rsidR="008D4486">
        <w:rPr>
          <w:rFonts w:ascii="Calibri" w:hAnsi="Calibri" w:cs="Calibri"/>
          <w:color w:val="000000"/>
          <w:sz w:val="28"/>
          <w:szCs w:val="28"/>
          <w:shd w:val="clear" w:color="auto" w:fill="FFFFFF"/>
        </w:rPr>
        <w:t xml:space="preserve">about the necessity for women to preach the gospel when men are </w:t>
      </w:r>
      <w:r w:rsidR="008D4486">
        <w:rPr>
          <w:rFonts w:ascii="Calibri" w:hAnsi="Calibri" w:cs="Calibri"/>
          <w:color w:val="000000"/>
          <w:sz w:val="28"/>
          <w:szCs w:val="28"/>
          <w:shd w:val="clear" w:color="auto" w:fill="FFFFFF"/>
        </w:rPr>
        <w:lastRenderedPageBreak/>
        <w:t xml:space="preserve">silent. </w:t>
      </w:r>
      <w:r w:rsidR="0097274C">
        <w:rPr>
          <w:rFonts w:ascii="Calibri" w:hAnsi="Calibri" w:cs="Calibri"/>
          <w:color w:val="000000"/>
          <w:sz w:val="28"/>
          <w:szCs w:val="28"/>
          <w:shd w:val="clear" w:color="auto" w:fill="FFFFFF"/>
        </w:rPr>
        <w:t>She boldly demanded that the university men</w:t>
      </w:r>
      <w:r w:rsidR="00D36176">
        <w:rPr>
          <w:rFonts w:ascii="Calibri" w:hAnsi="Calibri" w:cs="Calibri"/>
          <w:color w:val="000000"/>
          <w:sz w:val="28"/>
          <w:szCs w:val="28"/>
          <w:shd w:val="clear" w:color="auto" w:fill="FFFFFF"/>
        </w:rPr>
        <w:t xml:space="preserve"> should not only listen to but also respond to her personally.</w:t>
      </w:r>
      <w:r w:rsidR="009110C2">
        <w:rPr>
          <w:rStyle w:val="FootnoteReference"/>
          <w:rFonts w:ascii="Calibri" w:hAnsi="Calibri" w:cs="Calibri"/>
          <w:color w:val="000000"/>
          <w:sz w:val="28"/>
          <w:szCs w:val="28"/>
          <w:shd w:val="clear" w:color="auto" w:fill="FFFFFF"/>
        </w:rPr>
        <w:footnoteReference w:id="5"/>
      </w:r>
      <w:r w:rsidR="00D36176">
        <w:rPr>
          <w:rFonts w:ascii="Calibri" w:hAnsi="Calibri" w:cs="Calibri"/>
          <w:color w:val="000000"/>
          <w:sz w:val="28"/>
          <w:szCs w:val="28"/>
          <w:shd w:val="clear" w:color="auto" w:fill="FFFFFF"/>
        </w:rPr>
        <w:t xml:space="preserve">  </w:t>
      </w:r>
    </w:p>
    <w:p w14:paraId="0D24EF80" w14:textId="159612D4" w:rsidR="004C388E" w:rsidRDefault="004C388E" w:rsidP="00A11E27">
      <w:pPr>
        <w:pStyle w:val="NormalWeb"/>
        <w:shd w:val="clear" w:color="auto" w:fill="FFFFFF"/>
        <w:spacing w:before="0" w:beforeAutospacing="0" w:after="375" w:afterAutospacing="0" w:line="450" w:lineRule="atLeast"/>
        <w:jc w:val="both"/>
        <w:rPr>
          <w:rFonts w:ascii="Calibri" w:hAnsi="Calibri" w:cs="Calibri"/>
          <w:color w:val="000000"/>
          <w:sz w:val="28"/>
          <w:szCs w:val="28"/>
          <w:shd w:val="clear" w:color="auto" w:fill="FFFFFF"/>
        </w:rPr>
      </w:pPr>
      <w:r>
        <w:rPr>
          <w:rFonts w:ascii="Calibri" w:hAnsi="Calibri" w:cs="Calibri"/>
          <w:color w:val="000000"/>
          <w:sz w:val="28"/>
          <w:szCs w:val="28"/>
          <w:shd w:val="clear" w:color="auto" w:fill="FFFFFF"/>
        </w:rPr>
        <w:t xml:space="preserve">Friends, </w:t>
      </w:r>
      <w:r w:rsidR="003A56F5">
        <w:rPr>
          <w:rFonts w:ascii="Calibri" w:hAnsi="Calibri" w:cs="Calibri"/>
          <w:color w:val="000000"/>
          <w:sz w:val="28"/>
          <w:szCs w:val="28"/>
          <w:shd w:val="clear" w:color="auto" w:fill="FFFFFF"/>
        </w:rPr>
        <w:t>I share this with you because</w:t>
      </w:r>
      <w:r w:rsidR="009F0795">
        <w:rPr>
          <w:rFonts w:ascii="Calibri" w:hAnsi="Calibri" w:cs="Calibri"/>
          <w:color w:val="000000"/>
          <w:sz w:val="28"/>
          <w:szCs w:val="28"/>
          <w:shd w:val="clear" w:color="auto" w:fill="FFFFFF"/>
        </w:rPr>
        <w:t xml:space="preserve"> </w:t>
      </w:r>
      <w:r w:rsidR="009F0795" w:rsidRPr="009F0795">
        <w:rPr>
          <w:rFonts w:ascii="Calibri" w:hAnsi="Calibri" w:cs="Calibri"/>
          <w:color w:val="000000"/>
          <w:sz w:val="28"/>
          <w:szCs w:val="28"/>
          <w:shd w:val="clear" w:color="auto" w:fill="FFFFFF"/>
        </w:rPr>
        <w:t xml:space="preserve">the </w:t>
      </w:r>
      <w:r w:rsidR="009F0795" w:rsidRPr="009F0795">
        <w:rPr>
          <w:rFonts w:ascii="Calibri" w:hAnsi="Calibri" w:cs="Calibri"/>
          <w:i/>
          <w:iCs/>
          <w:color w:val="000000"/>
          <w:sz w:val="28"/>
          <w:szCs w:val="28"/>
          <w:shd w:val="clear" w:color="auto" w:fill="FFFFFF"/>
        </w:rPr>
        <w:t>heart</w:t>
      </w:r>
      <w:r w:rsidR="009F0795" w:rsidRPr="009F0795">
        <w:rPr>
          <w:rFonts w:ascii="Calibri" w:hAnsi="Calibri" w:cs="Calibri"/>
          <w:color w:val="000000"/>
          <w:sz w:val="28"/>
          <w:szCs w:val="28"/>
          <w:shd w:val="clear" w:color="auto" w:fill="FFFFFF"/>
        </w:rPr>
        <w:t xml:space="preserve"> of Protestantism is the courage to challenge injustice and to give voice to those who have no voice. Protestantism opened access for all people to experience God’s grace and God’s bounty, not only spiritually but actually. The early Protestants believed that they were not only creating a new church, but they were creating a new world, one that would resemble more fully God’s desire for humanity. The original Protestant impulse was to resist powers of worldly dominion and domination in favor of the power of God’s spirit to transform human hearts and society. Protestants were not content with the status quo. They felt a deep discomfort within. They knew things were not right. And they set out to change the world</w:t>
      </w:r>
      <w:r w:rsidR="009F0795">
        <w:rPr>
          <w:rFonts w:ascii="Calibri" w:hAnsi="Calibri" w:cs="Calibri"/>
          <w:color w:val="000000"/>
          <w:sz w:val="28"/>
          <w:szCs w:val="28"/>
          <w:shd w:val="clear" w:color="auto" w:fill="FFFFFF"/>
        </w:rPr>
        <w:t>.</w:t>
      </w:r>
    </w:p>
    <w:p w14:paraId="301A973C" w14:textId="3DEB0918" w:rsidR="00707AF8" w:rsidRPr="00707AF8" w:rsidRDefault="00707AF8" w:rsidP="00707AF8">
      <w:pPr>
        <w:pStyle w:val="NormalWeb"/>
        <w:shd w:val="clear" w:color="auto" w:fill="FFFFFF"/>
        <w:spacing w:before="0" w:beforeAutospacing="0" w:after="240" w:afterAutospacing="0"/>
        <w:jc w:val="both"/>
        <w:rPr>
          <w:rFonts w:asciiTheme="minorHAnsi" w:hAnsiTheme="minorHAnsi" w:cstheme="minorHAnsi"/>
          <w:i/>
          <w:iCs/>
          <w:color w:val="000000"/>
          <w:sz w:val="28"/>
          <w:szCs w:val="28"/>
        </w:rPr>
      </w:pPr>
      <w:r>
        <w:rPr>
          <w:rFonts w:ascii="Calibri" w:hAnsi="Calibri" w:cs="Calibri"/>
          <w:color w:val="000000"/>
          <w:sz w:val="28"/>
          <w:szCs w:val="28"/>
          <w:shd w:val="clear" w:color="auto" w:fill="FFFFFF"/>
        </w:rPr>
        <w:t>As Diana Butler Bass has put it:</w:t>
      </w:r>
      <w:r w:rsidRPr="00707AF8">
        <w:rPr>
          <w:rFonts w:asciiTheme="minorHAnsi" w:hAnsiTheme="minorHAnsi" w:cstheme="minorHAnsi"/>
          <w:i/>
          <w:iCs/>
          <w:color w:val="000000"/>
          <w:sz w:val="28"/>
          <w:szCs w:val="28"/>
          <w:shd w:val="clear" w:color="auto" w:fill="FFFFFF"/>
        </w:rPr>
        <w:t xml:space="preserve"> </w:t>
      </w:r>
      <w:r>
        <w:rPr>
          <w:rFonts w:asciiTheme="minorHAnsi" w:hAnsiTheme="minorHAnsi" w:cstheme="minorHAnsi"/>
          <w:i/>
          <w:iCs/>
          <w:color w:val="000000"/>
          <w:sz w:val="28"/>
          <w:szCs w:val="28"/>
          <w:shd w:val="clear" w:color="auto" w:fill="FFFFFF"/>
        </w:rPr>
        <w:t>“</w:t>
      </w:r>
      <w:r w:rsidRPr="00707AF8">
        <w:rPr>
          <w:rFonts w:asciiTheme="minorHAnsi" w:hAnsiTheme="minorHAnsi" w:cstheme="minorHAnsi"/>
          <w:i/>
          <w:iCs/>
          <w:color w:val="000000"/>
          <w:sz w:val="28"/>
          <w:szCs w:val="28"/>
        </w:rPr>
        <w:t>It strikes me as interesting that those who followed the teaching of the new reform movement did not come to be known as “Reformists,” rather the moniker that stuck was “Protestant.”  Luther and his associates were protesters rather than reformers—they stood up against the religious conventions of the day, arguing on behalf of those suffering under religious, social, and economic oppression. These religious protesters accused the church of their day of being too rich, too political, in thrall to kings and princes, having sold its soul to the powerful. The original Protestants preached, taught, and argued for freedom—spiritual, economic, and political—and for God’s justice to be embodied in the church and the world.</w:t>
      </w:r>
    </w:p>
    <w:p w14:paraId="0728AAFF" w14:textId="11323009" w:rsidR="00707AF8" w:rsidRPr="00707AF8" w:rsidRDefault="00707AF8" w:rsidP="00707AF8">
      <w:pPr>
        <w:pStyle w:val="NormalWeb"/>
        <w:shd w:val="clear" w:color="auto" w:fill="FFFFFF"/>
        <w:spacing w:before="0" w:beforeAutospacing="0" w:after="240" w:afterAutospacing="0"/>
        <w:jc w:val="both"/>
        <w:rPr>
          <w:rFonts w:asciiTheme="minorHAnsi" w:hAnsiTheme="minorHAnsi" w:cstheme="minorHAnsi"/>
          <w:color w:val="000000"/>
          <w:sz w:val="28"/>
          <w:szCs w:val="28"/>
        </w:rPr>
      </w:pPr>
      <w:r w:rsidRPr="00707AF8">
        <w:rPr>
          <w:rStyle w:val="Emphasis"/>
          <w:rFonts w:asciiTheme="minorHAnsi" w:hAnsiTheme="minorHAnsi" w:cstheme="minorHAnsi"/>
          <w:color w:val="000000"/>
          <w:sz w:val="28"/>
          <w:szCs w:val="28"/>
        </w:rPr>
        <w:t>It is time to put the protest back in Protestantism.</w:t>
      </w:r>
      <w:r>
        <w:rPr>
          <w:rStyle w:val="Emphasis"/>
          <w:rFonts w:asciiTheme="minorHAnsi" w:hAnsiTheme="minorHAnsi" w:cstheme="minorHAnsi"/>
          <w:color w:val="000000"/>
          <w:sz w:val="28"/>
          <w:szCs w:val="28"/>
        </w:rPr>
        <w:t xml:space="preserve">” </w:t>
      </w:r>
    </w:p>
    <w:p w14:paraId="2F2D6CAE" w14:textId="3E34B614" w:rsidR="00707AF8" w:rsidRPr="009F0795" w:rsidRDefault="00707AF8" w:rsidP="00A11E27">
      <w:pPr>
        <w:pStyle w:val="NormalWeb"/>
        <w:shd w:val="clear" w:color="auto" w:fill="FFFFFF"/>
        <w:spacing w:before="0" w:beforeAutospacing="0" w:after="375" w:afterAutospacing="0" w:line="450" w:lineRule="atLeast"/>
        <w:jc w:val="both"/>
        <w:rPr>
          <w:rFonts w:ascii="Calibri" w:hAnsi="Calibri" w:cs="Calibri"/>
          <w:color w:val="000000"/>
          <w:sz w:val="28"/>
          <w:szCs w:val="28"/>
          <w:shd w:val="clear" w:color="auto" w:fill="FFFFFF"/>
        </w:rPr>
      </w:pPr>
    </w:p>
    <w:p w14:paraId="5DA50287" w14:textId="77777777" w:rsidR="00312B66" w:rsidRPr="002F61BF" w:rsidRDefault="00312B66" w:rsidP="00A11E27">
      <w:pPr>
        <w:pStyle w:val="NormalWeb"/>
        <w:shd w:val="clear" w:color="auto" w:fill="FFFFFF"/>
        <w:spacing w:before="0" w:beforeAutospacing="0" w:after="375" w:afterAutospacing="0" w:line="450" w:lineRule="atLeast"/>
        <w:jc w:val="both"/>
        <w:rPr>
          <w:rFonts w:ascii="Calibri" w:hAnsi="Calibri" w:cs="Calibri"/>
          <w:color w:val="000000"/>
          <w:spacing w:val="-1"/>
          <w:sz w:val="28"/>
          <w:szCs w:val="28"/>
          <w:shd w:val="clear" w:color="auto" w:fill="FFFFFF"/>
        </w:rPr>
      </w:pPr>
    </w:p>
    <w:p w14:paraId="465EBF22" w14:textId="77777777" w:rsidR="004C16E6" w:rsidRPr="004C16E6" w:rsidRDefault="004C16E6" w:rsidP="00A11E27">
      <w:pPr>
        <w:pStyle w:val="NormalWeb"/>
        <w:shd w:val="clear" w:color="auto" w:fill="FFFFFF"/>
        <w:spacing w:before="0" w:beforeAutospacing="0" w:after="375" w:afterAutospacing="0" w:line="450" w:lineRule="atLeast"/>
        <w:jc w:val="both"/>
        <w:rPr>
          <w:rFonts w:ascii="Calibri" w:hAnsi="Calibri" w:cs="Calibri"/>
          <w:spacing w:val="-1"/>
          <w:sz w:val="28"/>
          <w:szCs w:val="28"/>
        </w:rPr>
      </w:pPr>
    </w:p>
    <w:p w14:paraId="548249D8" w14:textId="1776936D" w:rsidR="001C0BE5" w:rsidRPr="001C0BE5" w:rsidRDefault="001C0BE5" w:rsidP="003A4FB0">
      <w:pPr>
        <w:jc w:val="both"/>
        <w:rPr>
          <w:rFonts w:cstheme="minorHAnsi"/>
          <w:sz w:val="28"/>
          <w:szCs w:val="28"/>
        </w:rPr>
      </w:pPr>
    </w:p>
    <w:sectPr w:rsidR="001C0BE5" w:rsidRPr="001C0BE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E2CB" w14:textId="77777777" w:rsidR="00743FBF" w:rsidRDefault="00743FBF" w:rsidP="003A4FB0">
      <w:pPr>
        <w:spacing w:after="0" w:line="240" w:lineRule="auto"/>
      </w:pPr>
      <w:r>
        <w:separator/>
      </w:r>
    </w:p>
  </w:endnote>
  <w:endnote w:type="continuationSeparator" w:id="0">
    <w:p w14:paraId="17D0A6B4" w14:textId="77777777" w:rsidR="00743FBF" w:rsidRDefault="00743FBF" w:rsidP="003A4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C7592" w14:textId="77777777" w:rsidR="00743FBF" w:rsidRDefault="00743FBF" w:rsidP="003A4FB0">
      <w:pPr>
        <w:spacing w:after="0" w:line="240" w:lineRule="auto"/>
      </w:pPr>
      <w:r>
        <w:separator/>
      </w:r>
    </w:p>
  </w:footnote>
  <w:footnote w:type="continuationSeparator" w:id="0">
    <w:p w14:paraId="220E549B" w14:textId="77777777" w:rsidR="00743FBF" w:rsidRDefault="00743FBF" w:rsidP="003A4FB0">
      <w:pPr>
        <w:spacing w:after="0" w:line="240" w:lineRule="auto"/>
      </w:pPr>
      <w:r>
        <w:continuationSeparator/>
      </w:r>
    </w:p>
  </w:footnote>
  <w:footnote w:id="1">
    <w:p w14:paraId="73A986E8" w14:textId="227D9A33" w:rsidR="00A02EAB" w:rsidRPr="00513C69" w:rsidRDefault="00A02EAB">
      <w:pPr>
        <w:pStyle w:val="FootnoteText"/>
      </w:pPr>
      <w:r>
        <w:rPr>
          <w:rStyle w:val="FootnoteReference"/>
        </w:rPr>
        <w:footnoteRef/>
      </w:r>
      <w:r>
        <w:t xml:space="preserve"> Diana Butler Bass, </w:t>
      </w:r>
      <w:r w:rsidR="00513C69">
        <w:rPr>
          <w:i/>
          <w:iCs/>
        </w:rPr>
        <w:t xml:space="preserve">Putting the Protest Back in Protestant, </w:t>
      </w:r>
      <w:r w:rsidR="00513C69">
        <w:t>Patheos, October</w:t>
      </w:r>
      <w:r w:rsidR="008D7D77">
        <w:t xml:space="preserve"> 28, 2011</w:t>
      </w:r>
    </w:p>
  </w:footnote>
  <w:footnote w:id="2">
    <w:p w14:paraId="4518C054" w14:textId="480FF516" w:rsidR="0004141D" w:rsidRPr="00D15318" w:rsidRDefault="0004141D">
      <w:pPr>
        <w:pStyle w:val="FootnoteText"/>
      </w:pPr>
      <w:r>
        <w:rPr>
          <w:rStyle w:val="FootnoteReference"/>
        </w:rPr>
        <w:footnoteRef/>
      </w:r>
      <w:r>
        <w:t xml:space="preserve"> </w:t>
      </w:r>
      <w:r w:rsidR="008B51BC">
        <w:t xml:space="preserve">Dawn DeVries, </w:t>
      </w:r>
      <w:r w:rsidR="003661F2">
        <w:rPr>
          <w:i/>
          <w:iCs/>
        </w:rPr>
        <w:t xml:space="preserve">Is Celebrating and Studying the Reformation Still </w:t>
      </w:r>
      <w:r w:rsidR="00934A95">
        <w:rPr>
          <w:i/>
          <w:iCs/>
        </w:rPr>
        <w:t>Valuable?</w:t>
      </w:r>
      <w:r w:rsidR="00D15318">
        <w:rPr>
          <w:i/>
          <w:iCs/>
        </w:rPr>
        <w:t xml:space="preserve"> </w:t>
      </w:r>
      <w:r w:rsidR="00934A95">
        <w:t xml:space="preserve">The </w:t>
      </w:r>
      <w:r w:rsidR="00D15318">
        <w:t>Presbyterian Outlook, October 25, 2022</w:t>
      </w:r>
    </w:p>
  </w:footnote>
  <w:footnote w:id="3">
    <w:p w14:paraId="54932C8F" w14:textId="2F63EC38" w:rsidR="00E44D30" w:rsidRDefault="00E44D30">
      <w:pPr>
        <w:pStyle w:val="FootnoteText"/>
      </w:pPr>
      <w:r>
        <w:rPr>
          <w:rStyle w:val="FootnoteReference"/>
        </w:rPr>
        <w:footnoteRef/>
      </w:r>
      <w:r>
        <w:t xml:space="preserve"> Ibid.</w:t>
      </w:r>
    </w:p>
  </w:footnote>
  <w:footnote w:id="4">
    <w:p w14:paraId="2304A165" w14:textId="287BC2F9" w:rsidR="00F81B2A" w:rsidRPr="005307C4" w:rsidRDefault="00F81B2A">
      <w:pPr>
        <w:pStyle w:val="FootnoteText"/>
      </w:pPr>
      <w:r>
        <w:rPr>
          <w:rStyle w:val="FootnoteReference"/>
        </w:rPr>
        <w:footnoteRef/>
      </w:r>
      <w:r>
        <w:t xml:space="preserve"> </w:t>
      </w:r>
      <w:r w:rsidR="00640E92">
        <w:t>Kirsi Stjerna</w:t>
      </w:r>
      <w:r w:rsidR="005307C4">
        <w:t xml:space="preserve">, </w:t>
      </w:r>
      <w:r w:rsidR="005307C4">
        <w:rPr>
          <w:i/>
          <w:iCs/>
        </w:rPr>
        <w:t xml:space="preserve">Women and the Reformation, </w:t>
      </w:r>
      <w:r w:rsidR="005307C4">
        <w:t>Blackwell Publishing</w:t>
      </w:r>
      <w:r w:rsidR="006A27F1">
        <w:t xml:space="preserve">, Malden, MA, 2009, </w:t>
      </w:r>
      <w:r w:rsidR="00B93855">
        <w:t>pp. 123</w:t>
      </w:r>
      <w:r w:rsidR="00F51D9C">
        <w:t>, 124, 125</w:t>
      </w:r>
    </w:p>
  </w:footnote>
  <w:footnote w:id="5">
    <w:p w14:paraId="7DB71BCA" w14:textId="04FC2EDA" w:rsidR="009110C2" w:rsidRDefault="005609A7">
      <w:pPr>
        <w:pStyle w:val="FootnoteText"/>
      </w:pPr>
      <w:r>
        <w:rPr>
          <w:rStyle w:val="FootnoteReference"/>
        </w:rPr>
        <w:footnoteRef/>
      </w:r>
      <w:r w:rsidR="009110C2">
        <w:rPr>
          <w:rStyle w:val="FootnoteReference"/>
        </w:rPr>
        <w:footnoteRef/>
      </w:r>
      <w:r w:rsidR="009110C2">
        <w:t xml:space="preserve"> Ibid., pp. </w:t>
      </w:r>
      <w:r w:rsidR="00893277">
        <w:t>62, 63.</w:t>
      </w:r>
      <w:r w:rsidR="00E766F6">
        <w:t>, 65</w:t>
      </w:r>
      <w:r w:rsidR="00706276">
        <w:t xml:space="preserve">, </w:t>
      </w:r>
      <w:r w:rsidR="00125D54">
        <w:t>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465473"/>
      <w:docPartObj>
        <w:docPartGallery w:val="Page Numbers (Top of Page)"/>
        <w:docPartUnique/>
      </w:docPartObj>
    </w:sdtPr>
    <w:sdtEndPr>
      <w:rPr>
        <w:noProof/>
      </w:rPr>
    </w:sdtEndPr>
    <w:sdtContent>
      <w:p w14:paraId="7347BF0D" w14:textId="1F6A2A52" w:rsidR="003A4FB0" w:rsidRDefault="003A4FB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336C50E" w14:textId="77777777" w:rsidR="003A4FB0" w:rsidRDefault="003A4F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B0"/>
    <w:rsid w:val="0004141D"/>
    <w:rsid w:val="000732BC"/>
    <w:rsid w:val="00073EC0"/>
    <w:rsid w:val="00076910"/>
    <w:rsid w:val="00080396"/>
    <w:rsid w:val="00090FD3"/>
    <w:rsid w:val="000C5085"/>
    <w:rsid w:val="00125D54"/>
    <w:rsid w:val="00130881"/>
    <w:rsid w:val="001822A5"/>
    <w:rsid w:val="001869EC"/>
    <w:rsid w:val="00187298"/>
    <w:rsid w:val="00194330"/>
    <w:rsid w:val="001A0150"/>
    <w:rsid w:val="001A783C"/>
    <w:rsid w:val="001B702D"/>
    <w:rsid w:val="001C0BE5"/>
    <w:rsid w:val="001D0E18"/>
    <w:rsid w:val="001D5286"/>
    <w:rsid w:val="001F6639"/>
    <w:rsid w:val="00207332"/>
    <w:rsid w:val="002365F7"/>
    <w:rsid w:val="002475F4"/>
    <w:rsid w:val="00262BEA"/>
    <w:rsid w:val="00271B4E"/>
    <w:rsid w:val="00273C04"/>
    <w:rsid w:val="002A30F4"/>
    <w:rsid w:val="002F32A8"/>
    <w:rsid w:val="002F61BF"/>
    <w:rsid w:val="00306675"/>
    <w:rsid w:val="003111F7"/>
    <w:rsid w:val="00312B66"/>
    <w:rsid w:val="00317277"/>
    <w:rsid w:val="00324E50"/>
    <w:rsid w:val="003345E9"/>
    <w:rsid w:val="0034393B"/>
    <w:rsid w:val="00356FC1"/>
    <w:rsid w:val="00360E3B"/>
    <w:rsid w:val="003661F2"/>
    <w:rsid w:val="00384F13"/>
    <w:rsid w:val="003A2821"/>
    <w:rsid w:val="003A4FB0"/>
    <w:rsid w:val="003A56F5"/>
    <w:rsid w:val="003B6D02"/>
    <w:rsid w:val="003C332B"/>
    <w:rsid w:val="003F1AD3"/>
    <w:rsid w:val="00401FC2"/>
    <w:rsid w:val="00407920"/>
    <w:rsid w:val="004259B0"/>
    <w:rsid w:val="004274C8"/>
    <w:rsid w:val="0045685A"/>
    <w:rsid w:val="0045689A"/>
    <w:rsid w:val="00460C74"/>
    <w:rsid w:val="004739DA"/>
    <w:rsid w:val="0048431E"/>
    <w:rsid w:val="00486BF2"/>
    <w:rsid w:val="004C0A54"/>
    <w:rsid w:val="004C16E6"/>
    <w:rsid w:val="004C388E"/>
    <w:rsid w:val="004C799B"/>
    <w:rsid w:val="004D6FF9"/>
    <w:rsid w:val="005002FD"/>
    <w:rsid w:val="00500C4C"/>
    <w:rsid w:val="00513C69"/>
    <w:rsid w:val="0053030D"/>
    <w:rsid w:val="005307C4"/>
    <w:rsid w:val="0053183E"/>
    <w:rsid w:val="005609A7"/>
    <w:rsid w:val="00570DD8"/>
    <w:rsid w:val="005737D5"/>
    <w:rsid w:val="005766AB"/>
    <w:rsid w:val="005861A2"/>
    <w:rsid w:val="005939F3"/>
    <w:rsid w:val="00597E75"/>
    <w:rsid w:val="005B1205"/>
    <w:rsid w:val="005C0221"/>
    <w:rsid w:val="005E19B6"/>
    <w:rsid w:val="005F4D39"/>
    <w:rsid w:val="00640E92"/>
    <w:rsid w:val="00650F05"/>
    <w:rsid w:val="00654FD8"/>
    <w:rsid w:val="00657B9A"/>
    <w:rsid w:val="0067077E"/>
    <w:rsid w:val="006A181C"/>
    <w:rsid w:val="006A27F1"/>
    <w:rsid w:val="006B18FE"/>
    <w:rsid w:val="006B309B"/>
    <w:rsid w:val="006B4DE8"/>
    <w:rsid w:val="006D572C"/>
    <w:rsid w:val="006E3175"/>
    <w:rsid w:val="006F7AD0"/>
    <w:rsid w:val="0070506C"/>
    <w:rsid w:val="0070617C"/>
    <w:rsid w:val="00706276"/>
    <w:rsid w:val="00707AF8"/>
    <w:rsid w:val="00722E00"/>
    <w:rsid w:val="00743FBF"/>
    <w:rsid w:val="00744724"/>
    <w:rsid w:val="00764411"/>
    <w:rsid w:val="00781DBD"/>
    <w:rsid w:val="007875A7"/>
    <w:rsid w:val="00797FFE"/>
    <w:rsid w:val="007A5354"/>
    <w:rsid w:val="007A6905"/>
    <w:rsid w:val="007B0C23"/>
    <w:rsid w:val="007D1810"/>
    <w:rsid w:val="007D3E83"/>
    <w:rsid w:val="007D6B4A"/>
    <w:rsid w:val="007F5CD6"/>
    <w:rsid w:val="00860DE7"/>
    <w:rsid w:val="00873E59"/>
    <w:rsid w:val="008809AD"/>
    <w:rsid w:val="00893277"/>
    <w:rsid w:val="008A39CC"/>
    <w:rsid w:val="008B51BC"/>
    <w:rsid w:val="008D4350"/>
    <w:rsid w:val="008D4486"/>
    <w:rsid w:val="008D7D77"/>
    <w:rsid w:val="008E3BCC"/>
    <w:rsid w:val="008F1856"/>
    <w:rsid w:val="008F376C"/>
    <w:rsid w:val="008F7E3A"/>
    <w:rsid w:val="009110C2"/>
    <w:rsid w:val="00934A95"/>
    <w:rsid w:val="00950007"/>
    <w:rsid w:val="0097274C"/>
    <w:rsid w:val="00975F34"/>
    <w:rsid w:val="009A2140"/>
    <w:rsid w:val="009A5A59"/>
    <w:rsid w:val="009B2EC8"/>
    <w:rsid w:val="009D5FF5"/>
    <w:rsid w:val="009D6FF6"/>
    <w:rsid w:val="009F0795"/>
    <w:rsid w:val="009F687C"/>
    <w:rsid w:val="00A02A80"/>
    <w:rsid w:val="00A02EAB"/>
    <w:rsid w:val="00A07756"/>
    <w:rsid w:val="00A11A35"/>
    <w:rsid w:val="00A11BF1"/>
    <w:rsid w:val="00A11E27"/>
    <w:rsid w:val="00A12985"/>
    <w:rsid w:val="00A32E98"/>
    <w:rsid w:val="00A345DE"/>
    <w:rsid w:val="00A65FF4"/>
    <w:rsid w:val="00A779D3"/>
    <w:rsid w:val="00A90B57"/>
    <w:rsid w:val="00A91F58"/>
    <w:rsid w:val="00A95430"/>
    <w:rsid w:val="00AA322D"/>
    <w:rsid w:val="00AE0A89"/>
    <w:rsid w:val="00B15F44"/>
    <w:rsid w:val="00B62AD2"/>
    <w:rsid w:val="00B63EA2"/>
    <w:rsid w:val="00B644C3"/>
    <w:rsid w:val="00B8568F"/>
    <w:rsid w:val="00B93855"/>
    <w:rsid w:val="00B94486"/>
    <w:rsid w:val="00BD4D41"/>
    <w:rsid w:val="00BD6764"/>
    <w:rsid w:val="00C27D9D"/>
    <w:rsid w:val="00C30C21"/>
    <w:rsid w:val="00C34524"/>
    <w:rsid w:val="00C3478E"/>
    <w:rsid w:val="00C44045"/>
    <w:rsid w:val="00C441F6"/>
    <w:rsid w:val="00C644BA"/>
    <w:rsid w:val="00C65168"/>
    <w:rsid w:val="00CB021C"/>
    <w:rsid w:val="00CB15B0"/>
    <w:rsid w:val="00CB58DA"/>
    <w:rsid w:val="00CC2BB0"/>
    <w:rsid w:val="00CF349E"/>
    <w:rsid w:val="00CF5441"/>
    <w:rsid w:val="00D15318"/>
    <w:rsid w:val="00D22F99"/>
    <w:rsid w:val="00D33ACE"/>
    <w:rsid w:val="00D36176"/>
    <w:rsid w:val="00D43336"/>
    <w:rsid w:val="00D61AE5"/>
    <w:rsid w:val="00D84D7C"/>
    <w:rsid w:val="00D91291"/>
    <w:rsid w:val="00DA54C8"/>
    <w:rsid w:val="00DB337F"/>
    <w:rsid w:val="00DB590A"/>
    <w:rsid w:val="00DC1305"/>
    <w:rsid w:val="00DF77AC"/>
    <w:rsid w:val="00E077D7"/>
    <w:rsid w:val="00E07F7E"/>
    <w:rsid w:val="00E11591"/>
    <w:rsid w:val="00E30D9D"/>
    <w:rsid w:val="00E367A4"/>
    <w:rsid w:val="00E36D16"/>
    <w:rsid w:val="00E44D30"/>
    <w:rsid w:val="00E67F38"/>
    <w:rsid w:val="00E766F6"/>
    <w:rsid w:val="00E90238"/>
    <w:rsid w:val="00EA7927"/>
    <w:rsid w:val="00EB1447"/>
    <w:rsid w:val="00EB36EE"/>
    <w:rsid w:val="00EC27E7"/>
    <w:rsid w:val="00ED5293"/>
    <w:rsid w:val="00EF5C9F"/>
    <w:rsid w:val="00F044B9"/>
    <w:rsid w:val="00F072AC"/>
    <w:rsid w:val="00F45523"/>
    <w:rsid w:val="00F51D9C"/>
    <w:rsid w:val="00F5216A"/>
    <w:rsid w:val="00F7210E"/>
    <w:rsid w:val="00F81B2A"/>
    <w:rsid w:val="00F91E96"/>
    <w:rsid w:val="00F9262C"/>
    <w:rsid w:val="00FB07F4"/>
    <w:rsid w:val="00FD32CA"/>
    <w:rsid w:val="00FF6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4D79A"/>
  <w15:chartTrackingRefBased/>
  <w15:docId w15:val="{E8A1EAD9-4103-4305-9E53-2CA2865D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B0"/>
  </w:style>
  <w:style w:type="paragraph" w:styleId="Footer">
    <w:name w:val="footer"/>
    <w:basedOn w:val="Normal"/>
    <w:link w:val="FooterChar"/>
    <w:uiPriority w:val="99"/>
    <w:unhideWhenUsed/>
    <w:rsid w:val="003A4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B0"/>
  </w:style>
  <w:style w:type="paragraph" w:styleId="FootnoteText">
    <w:name w:val="footnote text"/>
    <w:basedOn w:val="Normal"/>
    <w:link w:val="FootnoteTextChar"/>
    <w:uiPriority w:val="99"/>
    <w:semiHidden/>
    <w:unhideWhenUsed/>
    <w:rsid w:val="00A02E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2EAB"/>
    <w:rPr>
      <w:sz w:val="20"/>
      <w:szCs w:val="20"/>
    </w:rPr>
  </w:style>
  <w:style w:type="character" w:styleId="FootnoteReference">
    <w:name w:val="footnote reference"/>
    <w:basedOn w:val="DefaultParagraphFont"/>
    <w:uiPriority w:val="99"/>
    <w:semiHidden/>
    <w:unhideWhenUsed/>
    <w:rsid w:val="00A02EAB"/>
    <w:rPr>
      <w:vertAlign w:val="superscript"/>
    </w:rPr>
  </w:style>
  <w:style w:type="paragraph" w:styleId="NormalWeb">
    <w:name w:val="Normal (Web)"/>
    <w:basedOn w:val="Normal"/>
    <w:uiPriority w:val="99"/>
    <w:semiHidden/>
    <w:unhideWhenUsed/>
    <w:rsid w:val="00A11E2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7AF8"/>
    <w:rPr>
      <w:i/>
      <w:iCs/>
    </w:rPr>
  </w:style>
  <w:style w:type="paragraph" w:styleId="NoSpacing">
    <w:name w:val="No Spacing"/>
    <w:uiPriority w:val="1"/>
    <w:qFormat/>
    <w:rsid w:val="008E3B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006828">
      <w:bodyDiv w:val="1"/>
      <w:marLeft w:val="0"/>
      <w:marRight w:val="0"/>
      <w:marTop w:val="0"/>
      <w:marBottom w:val="0"/>
      <w:divBdr>
        <w:top w:val="none" w:sz="0" w:space="0" w:color="auto"/>
        <w:left w:val="none" w:sz="0" w:space="0" w:color="auto"/>
        <w:bottom w:val="none" w:sz="0" w:space="0" w:color="auto"/>
        <w:right w:val="none" w:sz="0" w:space="0" w:color="auto"/>
      </w:divBdr>
    </w:div>
    <w:div w:id="120895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6F1E184397AB43A0C823337CCB1B71" ma:contentTypeVersion="5" ma:contentTypeDescription="Create a new document." ma:contentTypeScope="" ma:versionID="72b910dfbeb00a28af76963836bf026d">
  <xsd:schema xmlns:xsd="http://www.w3.org/2001/XMLSchema" xmlns:xs="http://www.w3.org/2001/XMLSchema" xmlns:p="http://schemas.microsoft.com/office/2006/metadata/properties" xmlns:ns3="c5e7e7e3-a195-4167-84ac-ef7aea0e11e4" xmlns:ns4="149ecee2-532f-40ed-bc76-c107d4dd3acf" targetNamespace="http://schemas.microsoft.com/office/2006/metadata/properties" ma:root="true" ma:fieldsID="99c0da159c51fc59e06b95945feaabab" ns3:_="" ns4:_="">
    <xsd:import namespace="c5e7e7e3-a195-4167-84ac-ef7aea0e11e4"/>
    <xsd:import namespace="149ecee2-532f-40ed-bc76-c107d4dd3a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7e7e3-a195-4167-84ac-ef7aea0e11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9ecee2-532f-40ed-bc76-c107d4dd3a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7169-E507-41C5-88C1-B07D9711DF0C}">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149ecee2-532f-40ed-bc76-c107d4dd3acf"/>
    <ds:schemaRef ds:uri="c5e7e7e3-a195-4167-84ac-ef7aea0e11e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1BBE71D-922C-4535-B24E-0A084B495733}">
  <ds:schemaRefs>
    <ds:schemaRef ds:uri="http://schemas.microsoft.com/sharepoint/v3/contenttype/forms"/>
  </ds:schemaRefs>
</ds:datastoreItem>
</file>

<file path=customXml/itemProps3.xml><?xml version="1.0" encoding="utf-8"?>
<ds:datastoreItem xmlns:ds="http://schemas.openxmlformats.org/officeDocument/2006/customXml" ds:itemID="{ADEAF0F7-96B3-4B06-8B88-C38E2E484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7e7e3-a195-4167-84ac-ef7aea0e11e4"/>
    <ds:schemaRef ds:uri="149ecee2-532f-40ed-bc76-c107d4dd3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4B5B3D-CC3B-40B7-8CEC-1B9FF2EE0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1654</Words>
  <Characters>9430</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Deb Tschida</cp:lastModifiedBy>
  <cp:revision>2</cp:revision>
  <dcterms:created xsi:type="dcterms:W3CDTF">2022-11-06T17:32:00Z</dcterms:created>
  <dcterms:modified xsi:type="dcterms:W3CDTF">2022-11-06T17:32:00Z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0x010100276F1E184397AB43A0C823337CCB1B71</vt:lpwstr>
  </property>
</Properties>
</file>